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25B2" w14:textId="77777777" w:rsidR="00D16E34" w:rsidRDefault="00D16E34" w:rsidP="00714B30">
      <w:pPr>
        <w:tabs>
          <w:tab w:val="center" w:pos="4536"/>
          <w:tab w:val="right" w:pos="9072"/>
        </w:tabs>
        <w:spacing w:after="0" w:line="240" w:lineRule="auto"/>
        <w:jc w:val="center"/>
        <w:rPr>
          <w:rFonts w:ascii="Calibri" w:eastAsia="Calibri" w:hAnsi="Calibri" w:cs="Calibri"/>
          <w:szCs w:val="20"/>
        </w:rPr>
      </w:pPr>
      <w:bookmarkStart w:id="0" w:name="_Hlk195183148"/>
    </w:p>
    <w:p w14:paraId="2DB283A9" w14:textId="1DDB65CA" w:rsidR="00D16E34" w:rsidRPr="00C363A7" w:rsidRDefault="00D16E34" w:rsidP="002B6F4B">
      <w:pPr>
        <w:tabs>
          <w:tab w:val="center" w:pos="4536"/>
          <w:tab w:val="right" w:pos="9072"/>
        </w:tabs>
        <w:spacing w:after="0" w:line="360" w:lineRule="auto"/>
        <w:rPr>
          <w:rFonts w:eastAsia="Calibri" w:cstheme="minorHAnsi"/>
          <w:sz w:val="24"/>
          <w:szCs w:val="24"/>
        </w:rPr>
      </w:pPr>
      <w:r w:rsidRPr="00C363A7">
        <w:rPr>
          <w:rFonts w:eastAsia="Calibri" w:cstheme="minorHAnsi"/>
          <w:sz w:val="24"/>
          <w:szCs w:val="24"/>
        </w:rPr>
        <w:t xml:space="preserve">Urząd Miejski w Książu Wlkp. </w:t>
      </w:r>
      <w:r w:rsidRPr="00C363A7">
        <w:rPr>
          <w:rFonts w:eastAsia="Calibri" w:cstheme="minorHAnsi"/>
          <w:sz w:val="24"/>
          <w:szCs w:val="24"/>
        </w:rPr>
        <w:tab/>
      </w:r>
      <w:r w:rsidRPr="00C363A7">
        <w:rPr>
          <w:rFonts w:eastAsia="Calibri" w:cstheme="minorHAnsi"/>
          <w:sz w:val="24"/>
          <w:szCs w:val="24"/>
        </w:rPr>
        <w:tab/>
        <w:t>O.0143…..2025</w:t>
      </w:r>
      <w:r w:rsidRPr="00C363A7">
        <w:rPr>
          <w:rFonts w:eastAsia="Calibri" w:cstheme="minorHAnsi"/>
          <w:sz w:val="24"/>
          <w:szCs w:val="24"/>
        </w:rPr>
        <w:br/>
        <w:t>Referat Gospodarczy</w:t>
      </w:r>
    </w:p>
    <w:p w14:paraId="2B091D9C" w14:textId="7DB687C7" w:rsidR="00D16E34" w:rsidRPr="001C2704" w:rsidRDefault="00714B30" w:rsidP="002B6F4B">
      <w:pPr>
        <w:tabs>
          <w:tab w:val="center" w:pos="4536"/>
          <w:tab w:val="right" w:pos="9072"/>
        </w:tabs>
        <w:spacing w:after="0" w:line="360" w:lineRule="auto"/>
        <w:rPr>
          <w:rFonts w:eastAsia="Calibri" w:cstheme="minorHAnsi"/>
          <w:sz w:val="24"/>
          <w:szCs w:val="24"/>
        </w:rPr>
      </w:pPr>
      <w:r w:rsidRPr="00C363A7">
        <w:rPr>
          <w:rFonts w:eastAsia="Calibri" w:cstheme="minorHAnsi"/>
          <w:sz w:val="24"/>
          <w:szCs w:val="24"/>
        </w:rPr>
        <w:tab/>
      </w:r>
      <w:r w:rsidRPr="00C363A7">
        <w:rPr>
          <w:rFonts w:eastAsia="Calibri" w:cstheme="minorHAnsi"/>
          <w:sz w:val="24"/>
          <w:szCs w:val="24"/>
        </w:rPr>
        <w:tab/>
      </w:r>
    </w:p>
    <w:p w14:paraId="0DF976D0" w14:textId="77777777" w:rsidR="002B6F4B" w:rsidRDefault="002B6F4B" w:rsidP="002B6F4B">
      <w:pPr>
        <w:tabs>
          <w:tab w:val="left" w:pos="2430"/>
        </w:tabs>
        <w:spacing w:after="0" w:line="360" w:lineRule="auto"/>
        <w:jc w:val="center"/>
        <w:rPr>
          <w:rFonts w:eastAsia="Calibri" w:cstheme="minorHAnsi"/>
          <w:b/>
          <w:bCs/>
          <w:sz w:val="24"/>
          <w:szCs w:val="24"/>
        </w:rPr>
      </w:pPr>
      <w:r w:rsidRPr="00C363A7">
        <w:rPr>
          <w:rFonts w:eastAsia="Calibri" w:cstheme="minorHAnsi"/>
          <w:b/>
          <w:bCs/>
          <w:sz w:val="24"/>
          <w:szCs w:val="24"/>
        </w:rPr>
        <w:t xml:space="preserve">UZYSKANIE ZEZWOLENIA NA PROWADZENIE HODOWLI LUB UTRZYMYWANIE </w:t>
      </w:r>
    </w:p>
    <w:p w14:paraId="3456E076" w14:textId="17D8CEBC" w:rsidR="00234E50" w:rsidRPr="00C363A7" w:rsidRDefault="002B6F4B" w:rsidP="002B6F4B">
      <w:pPr>
        <w:tabs>
          <w:tab w:val="left" w:pos="2430"/>
        </w:tabs>
        <w:spacing w:after="0" w:line="360" w:lineRule="auto"/>
        <w:jc w:val="center"/>
        <w:rPr>
          <w:rFonts w:eastAsia="Calibri" w:cstheme="minorHAnsi"/>
          <w:b/>
          <w:bCs/>
          <w:sz w:val="24"/>
          <w:szCs w:val="24"/>
        </w:rPr>
      </w:pPr>
      <w:r w:rsidRPr="00C363A7">
        <w:rPr>
          <w:rFonts w:eastAsia="Calibri" w:cstheme="minorHAnsi"/>
          <w:b/>
          <w:bCs/>
          <w:sz w:val="24"/>
          <w:szCs w:val="24"/>
        </w:rPr>
        <w:t>PSA RASY UZNAWANEJ ZA AGRESYWNĄ</w:t>
      </w:r>
    </w:p>
    <w:p w14:paraId="125BED97" w14:textId="77777777" w:rsidR="006670C9" w:rsidRPr="00C363A7" w:rsidRDefault="006670C9" w:rsidP="002B6F4B">
      <w:pPr>
        <w:tabs>
          <w:tab w:val="left" w:pos="2430"/>
        </w:tabs>
        <w:spacing w:after="0" w:line="360" w:lineRule="auto"/>
        <w:rPr>
          <w:rFonts w:eastAsia="Calibri" w:cstheme="minorHAnsi"/>
          <w:b/>
          <w:bCs/>
          <w:sz w:val="24"/>
          <w:szCs w:val="24"/>
        </w:rPr>
      </w:pPr>
    </w:p>
    <w:p w14:paraId="478BB594" w14:textId="2F05F384" w:rsidR="00714B30" w:rsidRPr="00C363A7" w:rsidRDefault="00714B30" w:rsidP="002B6F4B">
      <w:pPr>
        <w:tabs>
          <w:tab w:val="left" w:pos="2430"/>
        </w:tabs>
        <w:spacing w:after="0" w:line="360" w:lineRule="auto"/>
        <w:rPr>
          <w:rFonts w:eastAsia="Calibri" w:cstheme="minorHAnsi"/>
          <w:b/>
          <w:sz w:val="24"/>
          <w:szCs w:val="24"/>
        </w:rPr>
      </w:pPr>
      <w:r w:rsidRPr="00C363A7">
        <w:rPr>
          <w:rFonts w:eastAsia="Calibri" w:cstheme="minorHAnsi"/>
          <w:b/>
          <w:sz w:val="24"/>
          <w:szCs w:val="24"/>
        </w:rPr>
        <w:t>WYMAGANE DOKUMENTY</w:t>
      </w:r>
    </w:p>
    <w:p w14:paraId="55C1B7BF" w14:textId="738E0A75" w:rsidR="00714B30" w:rsidRPr="00C363A7" w:rsidRDefault="00714B30" w:rsidP="002B6F4B">
      <w:pPr>
        <w:numPr>
          <w:ilvl w:val="0"/>
          <w:numId w:val="14"/>
        </w:numPr>
        <w:spacing w:after="0" w:line="360" w:lineRule="auto"/>
        <w:rPr>
          <w:rFonts w:eastAsia="Calibri" w:cstheme="minorHAnsi"/>
          <w:i/>
          <w:iCs/>
          <w:sz w:val="24"/>
          <w:szCs w:val="24"/>
        </w:rPr>
      </w:pPr>
      <w:r w:rsidRPr="00C363A7">
        <w:rPr>
          <w:rFonts w:eastAsia="Calibri" w:cstheme="minorHAnsi"/>
          <w:sz w:val="24"/>
          <w:szCs w:val="24"/>
        </w:rPr>
        <w:t>Wniosek  - druk dostępny w Urzędzie Miejskim w Książu Wlkp., pokój n</w:t>
      </w:r>
      <w:r w:rsidR="00C363A7">
        <w:rPr>
          <w:rFonts w:eastAsia="Calibri" w:cstheme="minorHAnsi"/>
          <w:sz w:val="24"/>
          <w:szCs w:val="24"/>
        </w:rPr>
        <w:t>umer</w:t>
      </w:r>
      <w:r w:rsidRPr="00C363A7">
        <w:rPr>
          <w:rFonts w:eastAsia="Calibri" w:cstheme="minorHAnsi"/>
          <w:sz w:val="24"/>
          <w:szCs w:val="24"/>
        </w:rPr>
        <w:t xml:space="preserve"> 11 oraz </w:t>
      </w:r>
      <w:r w:rsidRPr="00C363A7">
        <w:rPr>
          <w:rFonts w:eastAsia="Calibri" w:cstheme="minorHAnsi"/>
          <w:sz w:val="24"/>
          <w:szCs w:val="24"/>
        </w:rPr>
        <w:br/>
      </w:r>
      <w:r w:rsidR="00C363A7" w:rsidRPr="00486690">
        <w:rPr>
          <w:rFonts w:cs="Calibri"/>
          <w:sz w:val="24"/>
          <w:szCs w:val="24"/>
        </w:rPr>
        <w:t xml:space="preserve">na stronie internetowej Gminy </w:t>
      </w:r>
      <w:hyperlink r:id="rId8" w:history="1">
        <w:r w:rsidR="00C363A7" w:rsidRPr="00486690">
          <w:rPr>
            <w:rStyle w:val="Hipercze"/>
            <w:rFonts w:cs="Calibri"/>
            <w:sz w:val="24"/>
            <w:szCs w:val="24"/>
          </w:rPr>
          <w:t>www.ksiaz-wlkp.pl</w:t>
        </w:r>
      </w:hyperlink>
      <w:r w:rsidR="00C363A7" w:rsidRPr="00486690">
        <w:rPr>
          <w:rFonts w:cs="Calibri"/>
          <w:sz w:val="24"/>
          <w:szCs w:val="24"/>
        </w:rPr>
        <w:t xml:space="preserve"> w zakładce </w:t>
      </w:r>
      <w:r w:rsidR="00C363A7" w:rsidRPr="00486690">
        <w:rPr>
          <w:rFonts w:cs="Calibri"/>
          <w:i/>
          <w:iCs/>
          <w:sz w:val="24"/>
          <w:szCs w:val="24"/>
        </w:rPr>
        <w:t>Wirtualny urzędnik</w:t>
      </w:r>
      <w:r w:rsidR="00C363A7">
        <w:rPr>
          <w:rFonts w:cs="Calibri"/>
          <w:sz w:val="24"/>
          <w:szCs w:val="24"/>
        </w:rPr>
        <w:t xml:space="preserve"> – </w:t>
      </w:r>
      <w:r w:rsidR="00C363A7">
        <w:rPr>
          <w:rFonts w:cs="Calibri"/>
          <w:i/>
          <w:iCs/>
          <w:sz w:val="24"/>
          <w:szCs w:val="24"/>
        </w:rPr>
        <w:t xml:space="preserve">Psy rasy uznawanej za agresywną. </w:t>
      </w:r>
    </w:p>
    <w:p w14:paraId="03B2F115" w14:textId="77777777" w:rsidR="00714B30" w:rsidRPr="00C363A7" w:rsidRDefault="00714B30" w:rsidP="002B6F4B">
      <w:pPr>
        <w:numPr>
          <w:ilvl w:val="0"/>
          <w:numId w:val="14"/>
        </w:numPr>
        <w:spacing w:after="0" w:line="360" w:lineRule="auto"/>
        <w:rPr>
          <w:rFonts w:eastAsia="Calibri" w:cstheme="minorHAnsi"/>
          <w:sz w:val="24"/>
          <w:szCs w:val="24"/>
        </w:rPr>
      </w:pPr>
      <w:r w:rsidRPr="00C363A7">
        <w:rPr>
          <w:rFonts w:eastAsia="Calibri" w:cstheme="minorHAnsi"/>
          <w:sz w:val="24"/>
          <w:szCs w:val="24"/>
        </w:rPr>
        <w:t>Metryka lub rodowód psa.</w:t>
      </w:r>
    </w:p>
    <w:p w14:paraId="02D76C2E" w14:textId="77777777" w:rsidR="00714B30" w:rsidRPr="00C363A7" w:rsidRDefault="00714B30" w:rsidP="002B6F4B">
      <w:pPr>
        <w:numPr>
          <w:ilvl w:val="0"/>
          <w:numId w:val="14"/>
        </w:numPr>
        <w:spacing w:after="0" w:line="360" w:lineRule="auto"/>
        <w:rPr>
          <w:rFonts w:eastAsia="Calibri" w:cstheme="minorHAnsi"/>
          <w:sz w:val="24"/>
          <w:szCs w:val="24"/>
        </w:rPr>
      </w:pPr>
      <w:r w:rsidRPr="00C363A7">
        <w:rPr>
          <w:rFonts w:eastAsia="Calibri" w:cstheme="minorHAnsi"/>
          <w:sz w:val="24"/>
          <w:szCs w:val="24"/>
        </w:rPr>
        <w:t>Informacja o ewentualnym sposobie oznakowania psa.</w:t>
      </w:r>
    </w:p>
    <w:p w14:paraId="1D5DC102" w14:textId="77777777" w:rsidR="00714B30" w:rsidRPr="00C363A7" w:rsidRDefault="00714B30" w:rsidP="002B6F4B">
      <w:pPr>
        <w:numPr>
          <w:ilvl w:val="0"/>
          <w:numId w:val="14"/>
        </w:numPr>
        <w:spacing w:after="0" w:line="360" w:lineRule="auto"/>
        <w:rPr>
          <w:rFonts w:eastAsia="Calibri" w:cstheme="minorHAnsi"/>
          <w:sz w:val="24"/>
          <w:szCs w:val="24"/>
        </w:rPr>
      </w:pPr>
      <w:r w:rsidRPr="00C363A7">
        <w:rPr>
          <w:rFonts w:eastAsia="Calibri" w:cstheme="minorHAnsi"/>
          <w:sz w:val="24"/>
          <w:szCs w:val="24"/>
        </w:rPr>
        <w:t xml:space="preserve">Informacja o miejscu i warunkach, w jakich pies będzie utrzymywany. </w:t>
      </w:r>
    </w:p>
    <w:p w14:paraId="238DC98E" w14:textId="253C29C6" w:rsidR="00714B30" w:rsidRPr="002B6F4B" w:rsidRDefault="00714B30" w:rsidP="002B6F4B">
      <w:pPr>
        <w:numPr>
          <w:ilvl w:val="0"/>
          <w:numId w:val="14"/>
        </w:numPr>
        <w:spacing w:after="0" w:line="360" w:lineRule="auto"/>
        <w:rPr>
          <w:rFonts w:eastAsia="Calibri" w:cstheme="minorHAnsi"/>
          <w:sz w:val="24"/>
          <w:szCs w:val="24"/>
        </w:rPr>
      </w:pPr>
      <w:r w:rsidRPr="00C363A7">
        <w:rPr>
          <w:rFonts w:eastAsia="Calibri" w:cstheme="minorHAnsi"/>
          <w:sz w:val="24"/>
          <w:szCs w:val="24"/>
        </w:rPr>
        <w:t>Potwierdzenie uiszczenia opłaty skarbowej.</w:t>
      </w:r>
    </w:p>
    <w:p w14:paraId="117A24EE" w14:textId="77777777" w:rsidR="00714B30" w:rsidRPr="00C363A7" w:rsidRDefault="00714B30" w:rsidP="002B6F4B">
      <w:pPr>
        <w:keepNext/>
        <w:suppressAutoHyphens/>
        <w:autoSpaceDN w:val="0"/>
        <w:spacing w:after="0" w:line="360" w:lineRule="auto"/>
        <w:outlineLvl w:val="1"/>
        <w:rPr>
          <w:rFonts w:eastAsia="Calibri" w:cstheme="minorHAnsi"/>
          <w:b/>
          <w:sz w:val="24"/>
          <w:szCs w:val="24"/>
          <w:lang w:val="x-none"/>
        </w:rPr>
      </w:pPr>
      <w:r w:rsidRPr="00C363A7">
        <w:rPr>
          <w:rFonts w:eastAsia="Calibri" w:cstheme="minorHAnsi"/>
          <w:b/>
          <w:sz w:val="24"/>
          <w:szCs w:val="24"/>
          <w:lang w:val="x-none"/>
        </w:rPr>
        <w:t>MIEJSCE ZAŁATWIENIA SPRAWY</w:t>
      </w:r>
    </w:p>
    <w:p w14:paraId="6BEDEBA4" w14:textId="60A2FFF0" w:rsidR="00714B30" w:rsidRPr="00C363A7" w:rsidRDefault="00714B30" w:rsidP="002B6F4B">
      <w:pPr>
        <w:spacing w:after="0" w:line="360" w:lineRule="auto"/>
        <w:rPr>
          <w:rFonts w:eastAsia="Calibri" w:cstheme="minorHAnsi"/>
          <w:bCs/>
          <w:sz w:val="24"/>
          <w:szCs w:val="24"/>
        </w:rPr>
      </w:pPr>
      <w:r w:rsidRPr="00C363A7">
        <w:rPr>
          <w:rFonts w:eastAsia="Calibri" w:cstheme="minorHAnsi"/>
          <w:bCs/>
          <w:sz w:val="24"/>
          <w:szCs w:val="24"/>
        </w:rPr>
        <w:t>Urząd Miejski w Książu Wlkp.</w:t>
      </w:r>
      <w:r w:rsidR="002B6F4B">
        <w:rPr>
          <w:rFonts w:eastAsia="Calibri" w:cstheme="minorHAnsi"/>
          <w:bCs/>
          <w:sz w:val="24"/>
          <w:szCs w:val="24"/>
        </w:rPr>
        <w:t xml:space="preserve">, </w:t>
      </w:r>
      <w:r w:rsidRPr="00C363A7">
        <w:rPr>
          <w:rFonts w:eastAsia="Calibri" w:cstheme="minorHAnsi"/>
          <w:bCs/>
          <w:sz w:val="24"/>
          <w:szCs w:val="24"/>
        </w:rPr>
        <w:t>Referat Gospodarczy</w:t>
      </w:r>
    </w:p>
    <w:p w14:paraId="2175DFAD" w14:textId="77777777" w:rsidR="00714B30" w:rsidRPr="00C363A7" w:rsidRDefault="00714B30" w:rsidP="002B6F4B">
      <w:pPr>
        <w:spacing w:after="0" w:line="360" w:lineRule="auto"/>
        <w:rPr>
          <w:rFonts w:eastAsia="Calibri" w:cstheme="minorHAnsi"/>
          <w:bCs/>
          <w:sz w:val="24"/>
          <w:szCs w:val="24"/>
        </w:rPr>
      </w:pPr>
      <w:r w:rsidRPr="00C363A7">
        <w:rPr>
          <w:rFonts w:eastAsia="Calibri" w:cstheme="minorHAnsi"/>
          <w:bCs/>
          <w:sz w:val="24"/>
          <w:szCs w:val="24"/>
        </w:rPr>
        <w:t>Stanowisko ds. gospodarki komunalnej i mieszkaniowej</w:t>
      </w:r>
    </w:p>
    <w:p w14:paraId="4212B54E" w14:textId="690F30D9" w:rsidR="00714B30" w:rsidRPr="00C363A7" w:rsidRDefault="00714B30" w:rsidP="002B6F4B">
      <w:pPr>
        <w:spacing w:after="0" w:line="360" w:lineRule="auto"/>
        <w:rPr>
          <w:rFonts w:eastAsia="Calibri" w:cstheme="minorHAnsi"/>
          <w:bCs/>
          <w:sz w:val="24"/>
          <w:szCs w:val="24"/>
          <w:lang w:val="de-DE"/>
        </w:rPr>
      </w:pPr>
      <w:r w:rsidRPr="00C363A7">
        <w:rPr>
          <w:rFonts w:eastAsia="Calibri" w:cstheme="minorHAnsi"/>
          <w:bCs/>
          <w:sz w:val="24"/>
          <w:szCs w:val="24"/>
          <w:lang w:val="de-DE"/>
        </w:rPr>
        <w:t>Pokój n</w:t>
      </w:r>
      <w:r w:rsidR="00C363A7">
        <w:rPr>
          <w:rFonts w:eastAsia="Calibri" w:cstheme="minorHAnsi"/>
          <w:bCs/>
          <w:sz w:val="24"/>
          <w:szCs w:val="24"/>
          <w:lang w:val="de-DE"/>
        </w:rPr>
        <w:t xml:space="preserve">umer </w:t>
      </w:r>
      <w:r w:rsidRPr="00C363A7">
        <w:rPr>
          <w:rFonts w:eastAsia="Calibri" w:cstheme="minorHAnsi"/>
          <w:bCs/>
          <w:sz w:val="24"/>
          <w:szCs w:val="24"/>
          <w:lang w:val="de-DE"/>
        </w:rPr>
        <w:t>11</w:t>
      </w:r>
    </w:p>
    <w:p w14:paraId="54FB55CD" w14:textId="287B9302" w:rsidR="00714B30" w:rsidRPr="002B6F4B" w:rsidRDefault="002B6F4B" w:rsidP="002B6F4B">
      <w:pPr>
        <w:spacing w:after="0" w:line="360" w:lineRule="auto"/>
        <w:rPr>
          <w:rFonts w:eastAsia="Calibri" w:cstheme="minorHAnsi"/>
          <w:b/>
          <w:bCs/>
          <w:sz w:val="24"/>
          <w:szCs w:val="24"/>
          <w:lang w:val="de-DE"/>
        </w:rPr>
      </w:pPr>
      <w:r>
        <w:rPr>
          <w:rFonts w:eastAsia="Calibri" w:cstheme="minorHAnsi"/>
          <w:bCs/>
          <w:sz w:val="24"/>
          <w:szCs w:val="24"/>
          <w:lang w:val="de-DE"/>
        </w:rPr>
        <w:t>tel.</w:t>
      </w:r>
      <w:r w:rsidR="00C363A7">
        <w:rPr>
          <w:rFonts w:eastAsia="Calibri" w:cstheme="minorHAnsi"/>
          <w:bCs/>
          <w:sz w:val="24"/>
          <w:szCs w:val="24"/>
          <w:lang w:val="de-DE"/>
        </w:rPr>
        <w:t xml:space="preserve"> </w:t>
      </w:r>
      <w:r w:rsidR="00714B30" w:rsidRPr="00C363A7">
        <w:rPr>
          <w:rFonts w:eastAsia="Calibri" w:cstheme="minorHAnsi"/>
          <w:bCs/>
          <w:sz w:val="24"/>
          <w:szCs w:val="24"/>
          <w:lang w:val="de-DE"/>
        </w:rPr>
        <w:t>61 2822001 wew</w:t>
      </w:r>
      <w:r w:rsidR="00C363A7">
        <w:rPr>
          <w:rFonts w:eastAsia="Calibri" w:cstheme="minorHAnsi"/>
          <w:bCs/>
          <w:sz w:val="24"/>
          <w:szCs w:val="24"/>
          <w:lang w:val="de-DE"/>
        </w:rPr>
        <w:t>nętrzny</w:t>
      </w:r>
      <w:r w:rsidR="00714B30" w:rsidRPr="00C363A7">
        <w:rPr>
          <w:rFonts w:eastAsia="Calibri" w:cstheme="minorHAnsi"/>
          <w:bCs/>
          <w:sz w:val="24"/>
          <w:szCs w:val="24"/>
          <w:lang w:val="de-DE"/>
        </w:rPr>
        <w:t xml:space="preserve"> 32, e-mail: </w:t>
      </w:r>
      <w:hyperlink r:id="rId9" w:history="1">
        <w:r w:rsidR="00C363A7" w:rsidRPr="003E4D28">
          <w:rPr>
            <w:rStyle w:val="Hipercze"/>
            <w:rFonts w:eastAsia="Calibri" w:cstheme="minorHAnsi"/>
            <w:bCs/>
            <w:sz w:val="24"/>
            <w:szCs w:val="24"/>
            <w:lang w:val="de-DE"/>
          </w:rPr>
          <w:t>natalia.bginter@ksiaz-wlkp.pl</w:t>
        </w:r>
      </w:hyperlink>
      <w:r w:rsidR="00C363A7">
        <w:rPr>
          <w:rFonts w:eastAsia="Calibri" w:cstheme="minorHAnsi"/>
          <w:bCs/>
          <w:sz w:val="24"/>
          <w:szCs w:val="24"/>
          <w:u w:val="single"/>
          <w:lang w:val="de-DE"/>
        </w:rPr>
        <w:t xml:space="preserve"> </w:t>
      </w:r>
    </w:p>
    <w:p w14:paraId="491774E3" w14:textId="77777777" w:rsidR="00714B30" w:rsidRPr="00C363A7" w:rsidRDefault="00714B30" w:rsidP="002B6F4B">
      <w:pPr>
        <w:spacing w:after="0" w:line="360" w:lineRule="auto"/>
        <w:rPr>
          <w:rFonts w:eastAsia="Calibri" w:cstheme="minorHAnsi"/>
          <w:b/>
          <w:bCs/>
          <w:sz w:val="24"/>
          <w:szCs w:val="24"/>
        </w:rPr>
      </w:pPr>
      <w:r w:rsidRPr="00C363A7">
        <w:rPr>
          <w:rFonts w:eastAsia="Calibri" w:cstheme="minorHAnsi"/>
          <w:b/>
          <w:bCs/>
          <w:sz w:val="24"/>
          <w:szCs w:val="24"/>
        </w:rPr>
        <w:t>TERMIN ZAŁATWIENIA SPRAWY</w:t>
      </w:r>
    </w:p>
    <w:p w14:paraId="5CDD36D6" w14:textId="27C38E3E" w:rsidR="00D16E34" w:rsidRPr="002B6F4B" w:rsidRDefault="00714B30" w:rsidP="002B6F4B">
      <w:pPr>
        <w:spacing w:after="0" w:line="360" w:lineRule="auto"/>
        <w:rPr>
          <w:rFonts w:eastAsia="Calibri" w:cstheme="minorHAnsi"/>
          <w:sz w:val="24"/>
          <w:szCs w:val="24"/>
        </w:rPr>
      </w:pPr>
      <w:r w:rsidRPr="00C363A7">
        <w:rPr>
          <w:rFonts w:eastAsia="Calibri" w:cstheme="minorHAnsi"/>
          <w:sz w:val="24"/>
          <w:szCs w:val="24"/>
        </w:rPr>
        <w:t>Do 30 dni od złożenia kompletnego wniosku lub w sprawach szczególnie skomplikowanych do 60 dni.</w:t>
      </w:r>
    </w:p>
    <w:p w14:paraId="25EB906C" w14:textId="4161B804" w:rsidR="00714B30" w:rsidRPr="00C363A7" w:rsidRDefault="00714B30" w:rsidP="002B6F4B">
      <w:pPr>
        <w:spacing w:after="0" w:line="360" w:lineRule="auto"/>
        <w:rPr>
          <w:rFonts w:eastAsia="Calibri" w:cstheme="minorHAnsi"/>
          <w:b/>
          <w:sz w:val="24"/>
          <w:szCs w:val="24"/>
        </w:rPr>
      </w:pPr>
      <w:r w:rsidRPr="00C363A7">
        <w:rPr>
          <w:rFonts w:eastAsia="Calibri" w:cstheme="minorHAnsi"/>
          <w:b/>
          <w:sz w:val="24"/>
          <w:szCs w:val="24"/>
        </w:rPr>
        <w:t>SPOSÓB ZAŁATWIENIA SPRAWY</w:t>
      </w:r>
    </w:p>
    <w:p w14:paraId="6183F31A" w14:textId="1434A430" w:rsidR="00714B30" w:rsidRPr="00C363A7" w:rsidRDefault="00714B30" w:rsidP="002B6F4B">
      <w:pPr>
        <w:spacing w:after="0" w:line="360" w:lineRule="auto"/>
        <w:rPr>
          <w:rFonts w:eastAsia="Times New Roman" w:cstheme="minorHAnsi"/>
          <w:bCs/>
          <w:sz w:val="24"/>
          <w:szCs w:val="24"/>
        </w:rPr>
      </w:pPr>
      <w:r w:rsidRPr="00C363A7">
        <w:rPr>
          <w:rFonts w:eastAsia="Times New Roman" w:cstheme="minorHAnsi"/>
          <w:bCs/>
          <w:sz w:val="24"/>
          <w:szCs w:val="24"/>
        </w:rPr>
        <w:t>Wydawane jest zezwolenie na prowadzenie hodowli lub utrzymywanie psa rasy uznawanej za agresywną.</w:t>
      </w:r>
    </w:p>
    <w:p w14:paraId="1E120E4E" w14:textId="77777777" w:rsidR="00714B30" w:rsidRPr="00C363A7" w:rsidRDefault="00714B30" w:rsidP="002B6F4B">
      <w:pPr>
        <w:spacing w:after="0" w:line="360" w:lineRule="auto"/>
        <w:rPr>
          <w:rFonts w:eastAsia="Times New Roman" w:cstheme="minorHAnsi"/>
          <w:b/>
          <w:bCs/>
          <w:sz w:val="24"/>
          <w:szCs w:val="24"/>
          <w:lang w:val="x-none"/>
        </w:rPr>
      </w:pPr>
      <w:r w:rsidRPr="00C363A7">
        <w:rPr>
          <w:rFonts w:eastAsia="Times New Roman" w:cstheme="minorHAnsi"/>
          <w:b/>
          <w:bCs/>
          <w:sz w:val="24"/>
          <w:szCs w:val="24"/>
          <w:lang w:val="x-none"/>
        </w:rPr>
        <w:t>OPŁATY</w:t>
      </w:r>
    </w:p>
    <w:p w14:paraId="7584A37D" w14:textId="428B79BD" w:rsidR="00714B30" w:rsidRPr="00C363A7" w:rsidRDefault="00714B30" w:rsidP="002B6F4B">
      <w:pPr>
        <w:spacing w:after="0" w:line="360" w:lineRule="auto"/>
        <w:rPr>
          <w:rFonts w:eastAsia="Times New Roman" w:cstheme="minorHAnsi"/>
          <w:bCs/>
          <w:sz w:val="24"/>
          <w:szCs w:val="24"/>
        </w:rPr>
      </w:pPr>
      <w:r w:rsidRPr="00C363A7">
        <w:rPr>
          <w:rFonts w:eastAsia="Times New Roman" w:cstheme="minorHAnsi"/>
          <w:b/>
          <w:sz w:val="24"/>
          <w:szCs w:val="24"/>
        </w:rPr>
        <w:t>82,00 zł</w:t>
      </w:r>
      <w:r w:rsidR="00C363A7" w:rsidRPr="00C363A7">
        <w:rPr>
          <w:rFonts w:eastAsia="Times New Roman" w:cstheme="minorHAnsi"/>
          <w:b/>
          <w:sz w:val="24"/>
          <w:szCs w:val="24"/>
        </w:rPr>
        <w:t>ote</w:t>
      </w:r>
      <w:r w:rsidRPr="00C363A7">
        <w:rPr>
          <w:rFonts w:eastAsia="Times New Roman" w:cstheme="minorHAnsi"/>
          <w:bCs/>
          <w:sz w:val="24"/>
          <w:szCs w:val="24"/>
        </w:rPr>
        <w:t xml:space="preserve"> za wydanie zezwolenia.</w:t>
      </w:r>
    </w:p>
    <w:p w14:paraId="347371E4" w14:textId="125C1F1E" w:rsidR="00C363A7" w:rsidRPr="002B6F4B" w:rsidRDefault="00714B30" w:rsidP="002B6F4B">
      <w:pPr>
        <w:spacing w:after="0" w:line="360" w:lineRule="auto"/>
        <w:rPr>
          <w:rFonts w:eastAsia="Times New Roman" w:cstheme="minorHAnsi"/>
          <w:b/>
          <w:bCs/>
          <w:sz w:val="24"/>
          <w:szCs w:val="24"/>
          <w:lang w:val="x-none"/>
        </w:rPr>
      </w:pPr>
      <w:r w:rsidRPr="00C363A7">
        <w:rPr>
          <w:rFonts w:eastAsia="Times New Roman" w:cstheme="minorHAnsi"/>
          <w:b/>
          <w:bCs/>
          <w:sz w:val="24"/>
          <w:szCs w:val="24"/>
          <w:lang w:val="x-none"/>
        </w:rPr>
        <w:t>TRYB ODWOŁAWCZY</w:t>
      </w:r>
      <w:r w:rsidR="002B6F4B">
        <w:rPr>
          <w:rFonts w:eastAsia="Times New Roman" w:cstheme="minorHAnsi"/>
          <w:b/>
          <w:bCs/>
          <w:sz w:val="24"/>
          <w:szCs w:val="24"/>
          <w:lang w:val="x-none"/>
        </w:rPr>
        <w:t xml:space="preserve">                                                                                                                                   </w:t>
      </w:r>
      <w:r w:rsidRPr="00C363A7">
        <w:rPr>
          <w:rFonts w:eastAsia="Times New Roman" w:cstheme="minorHAnsi"/>
          <w:bCs/>
          <w:sz w:val="24"/>
          <w:szCs w:val="24"/>
        </w:rPr>
        <w:t xml:space="preserve">Od wydanego zezwolenia przysługuje odwołanie do Samorządowego Kolegium </w:t>
      </w:r>
      <w:r w:rsidRPr="00C363A7">
        <w:rPr>
          <w:rFonts w:eastAsia="Times New Roman" w:cstheme="minorHAnsi"/>
          <w:bCs/>
          <w:sz w:val="24"/>
          <w:szCs w:val="24"/>
        </w:rPr>
        <w:lastRenderedPageBreak/>
        <w:t xml:space="preserve">Odwoławczego w Poznaniu, w terminie 14 dni od daty doręczenia decyzji, za pośrednictwem  Burmistrza Książa Wlkp. </w:t>
      </w:r>
    </w:p>
    <w:p w14:paraId="732CBCA4" w14:textId="77777777" w:rsidR="00C363A7" w:rsidRDefault="00714B30" w:rsidP="002B6F4B">
      <w:pPr>
        <w:spacing w:after="0" w:line="360" w:lineRule="auto"/>
        <w:rPr>
          <w:rFonts w:eastAsia="Times New Roman" w:cstheme="minorHAnsi"/>
          <w:bCs/>
          <w:sz w:val="24"/>
          <w:szCs w:val="24"/>
        </w:rPr>
      </w:pPr>
      <w:r w:rsidRPr="00C363A7">
        <w:rPr>
          <w:rFonts w:eastAsia="Times New Roman" w:cstheme="minorHAnsi"/>
          <w:b/>
          <w:bCs/>
          <w:sz w:val="24"/>
          <w:szCs w:val="24"/>
          <w:lang w:val="x-none"/>
        </w:rPr>
        <w:t>PODSTAWA PRAWNA</w:t>
      </w:r>
    </w:p>
    <w:p w14:paraId="1A8B5556" w14:textId="77777777" w:rsidR="00C363A7" w:rsidRPr="00C363A7" w:rsidRDefault="00714B30" w:rsidP="002B6F4B">
      <w:pPr>
        <w:pStyle w:val="Akapitzlist"/>
        <w:numPr>
          <w:ilvl w:val="0"/>
          <w:numId w:val="15"/>
        </w:numPr>
        <w:spacing w:after="0" w:line="360" w:lineRule="auto"/>
        <w:rPr>
          <w:rFonts w:eastAsia="Times New Roman" w:cstheme="minorHAnsi"/>
          <w:bCs/>
          <w:sz w:val="24"/>
          <w:szCs w:val="24"/>
        </w:rPr>
      </w:pPr>
      <w:r w:rsidRPr="00C363A7">
        <w:rPr>
          <w:rFonts w:eastAsia="Arial" w:cstheme="minorHAnsi"/>
          <w:sz w:val="24"/>
          <w:szCs w:val="24"/>
        </w:rPr>
        <w:t xml:space="preserve">Ustawa z dnia 21 sierpnia 1997 r. o ochronie zwierząt (Dz. U. z 2023 r. poz. 1580 ze zm.). </w:t>
      </w:r>
    </w:p>
    <w:p w14:paraId="51BE2C5E" w14:textId="77777777" w:rsidR="00C363A7" w:rsidRPr="00C363A7" w:rsidRDefault="00714B30" w:rsidP="002B6F4B">
      <w:pPr>
        <w:pStyle w:val="Akapitzlist"/>
        <w:numPr>
          <w:ilvl w:val="0"/>
          <w:numId w:val="15"/>
        </w:numPr>
        <w:spacing w:after="0" w:line="360" w:lineRule="auto"/>
        <w:rPr>
          <w:rFonts w:eastAsia="Times New Roman" w:cstheme="minorHAnsi"/>
          <w:bCs/>
          <w:sz w:val="24"/>
          <w:szCs w:val="24"/>
        </w:rPr>
      </w:pPr>
      <w:r w:rsidRPr="00C363A7">
        <w:rPr>
          <w:rFonts w:eastAsia="Arial" w:cstheme="minorHAnsi"/>
          <w:sz w:val="24"/>
          <w:szCs w:val="24"/>
        </w:rPr>
        <w:t>Rozporządzenie Ministra Spraw Wewnętrznych z dnia 28 kwietnia 2003 r. w sprawie wykazu ras psów uznanych za agresywne (Dz. U. z 2003 r. Nr 77  poz. 687).</w:t>
      </w:r>
    </w:p>
    <w:p w14:paraId="3A17052B" w14:textId="5CAC1C15" w:rsidR="00714B30" w:rsidRPr="00C363A7" w:rsidRDefault="00714B30" w:rsidP="002B6F4B">
      <w:pPr>
        <w:pStyle w:val="Akapitzlist"/>
        <w:numPr>
          <w:ilvl w:val="0"/>
          <w:numId w:val="15"/>
        </w:numPr>
        <w:spacing w:after="0" w:line="360" w:lineRule="auto"/>
        <w:rPr>
          <w:rFonts w:eastAsia="Times New Roman" w:cstheme="minorHAnsi"/>
          <w:bCs/>
          <w:sz w:val="24"/>
          <w:szCs w:val="24"/>
        </w:rPr>
      </w:pPr>
      <w:r w:rsidRPr="00C363A7">
        <w:rPr>
          <w:rFonts w:eastAsia="Arial" w:cstheme="minorHAnsi"/>
          <w:sz w:val="24"/>
          <w:szCs w:val="24"/>
        </w:rPr>
        <w:t>Ustawa z dnia 14 czerwca 1960 r. Kodeks postępowania administracyjnego (Dz. U.</w:t>
      </w:r>
      <w:r w:rsidRPr="00C363A7">
        <w:rPr>
          <w:rFonts w:eastAsia="Arial" w:cstheme="minorHAnsi"/>
          <w:sz w:val="24"/>
          <w:szCs w:val="24"/>
        </w:rPr>
        <w:br/>
        <w:t xml:space="preserve"> z 2024 r. poz. 572 ze zm.).</w:t>
      </w:r>
    </w:p>
    <w:p w14:paraId="235A344D" w14:textId="1FDD1BF3" w:rsidR="00714B30" w:rsidRPr="002B6F4B" w:rsidRDefault="00714B30" w:rsidP="002B6F4B">
      <w:pPr>
        <w:keepNext/>
        <w:numPr>
          <w:ilvl w:val="0"/>
          <w:numId w:val="15"/>
        </w:numPr>
        <w:suppressAutoHyphens/>
        <w:autoSpaceDN w:val="0"/>
        <w:spacing w:after="0" w:line="360" w:lineRule="auto"/>
        <w:outlineLvl w:val="2"/>
        <w:rPr>
          <w:rFonts w:eastAsia="Arial" w:cstheme="minorHAnsi"/>
          <w:sz w:val="24"/>
          <w:szCs w:val="24"/>
        </w:rPr>
      </w:pPr>
      <w:r w:rsidRPr="00C363A7">
        <w:rPr>
          <w:rFonts w:eastAsia="Arial" w:cstheme="minorHAnsi"/>
          <w:sz w:val="24"/>
          <w:szCs w:val="24"/>
        </w:rPr>
        <w:t xml:space="preserve">Ustawa z dnia 16 listopada 2006 r. o opłacie skarbowej (Dz. U. z 2023 r. poz. 2111).      </w:t>
      </w:r>
    </w:p>
    <w:p w14:paraId="56953215" w14:textId="77777777" w:rsidR="00714B30" w:rsidRPr="00C363A7" w:rsidRDefault="00714B30" w:rsidP="002B6F4B">
      <w:pPr>
        <w:keepNext/>
        <w:suppressAutoHyphens/>
        <w:autoSpaceDN w:val="0"/>
        <w:spacing w:after="0" w:line="360" w:lineRule="auto"/>
        <w:outlineLvl w:val="2"/>
        <w:rPr>
          <w:rFonts w:eastAsia="Times New Roman" w:cstheme="minorHAnsi"/>
          <w:b/>
          <w:bCs/>
          <w:sz w:val="24"/>
          <w:szCs w:val="24"/>
          <w:lang w:val="x-none"/>
        </w:rPr>
      </w:pPr>
      <w:r w:rsidRPr="00C363A7">
        <w:rPr>
          <w:rFonts w:eastAsia="Times New Roman" w:cstheme="minorHAnsi"/>
          <w:b/>
          <w:bCs/>
          <w:sz w:val="24"/>
          <w:szCs w:val="24"/>
          <w:lang w:val="x-none"/>
        </w:rPr>
        <w:t>DODATKOWE INFORMACJE</w:t>
      </w:r>
    </w:p>
    <w:p w14:paraId="6047FAF5" w14:textId="77777777" w:rsidR="0043027A" w:rsidRPr="00C363A7" w:rsidRDefault="0043027A" w:rsidP="002B6F4B">
      <w:pPr>
        <w:keepNext/>
        <w:numPr>
          <w:ilvl w:val="0"/>
          <w:numId w:val="18"/>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 xml:space="preserve">Prowadzenie hodowli lub utrzymywanie psa rasy uznawanej za agresywną wymaga zezwolenia organu gminy właściwego ze względu na planowane miejsce prowadzenia hodowli lub utrzymywania psa, wydawanego na wniosek osoby zamierzającej prowadzić taką hodowlę lub utrzymywać takiego psa. </w:t>
      </w:r>
    </w:p>
    <w:p w14:paraId="1A560220" w14:textId="77777777" w:rsidR="0043027A" w:rsidRPr="00C363A7" w:rsidRDefault="0043027A" w:rsidP="002B6F4B">
      <w:pPr>
        <w:keepNext/>
        <w:numPr>
          <w:ilvl w:val="0"/>
          <w:numId w:val="18"/>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 xml:space="preserve">Zezwolenia nie wydaje się, a wydane cofa się, jeżeli pies będzie lub jest utrzymywany w warunkach i w sposób, które stanowią zagrożenie dla ludzi i zwierząt. </w:t>
      </w:r>
    </w:p>
    <w:p w14:paraId="34AF2DBD" w14:textId="4A1C1893" w:rsidR="00714B30" w:rsidRPr="00C363A7" w:rsidRDefault="0043027A" w:rsidP="002B6F4B">
      <w:pPr>
        <w:keepNext/>
        <w:numPr>
          <w:ilvl w:val="0"/>
          <w:numId w:val="18"/>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Wykaz ras psów uznawanych za agresywne:</w:t>
      </w:r>
    </w:p>
    <w:p w14:paraId="3FE4A680"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amerykański pit bull terrier;</w:t>
      </w:r>
    </w:p>
    <w:p w14:paraId="41D465B3"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pies z Majorki (Perro de Presa Mallorguin);</w:t>
      </w:r>
    </w:p>
    <w:p w14:paraId="0C4E5EC5"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buldog amerykański;</w:t>
      </w:r>
    </w:p>
    <w:p w14:paraId="35965DC5"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dog argentyński;</w:t>
      </w:r>
    </w:p>
    <w:p w14:paraId="64981CDD"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pies kanaryjski (Perro de Presa Canario);</w:t>
      </w:r>
    </w:p>
    <w:p w14:paraId="3A98435F"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tosa inu;</w:t>
      </w:r>
    </w:p>
    <w:p w14:paraId="7E5D5B5D"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rottweiler;</w:t>
      </w:r>
    </w:p>
    <w:p w14:paraId="5E870667"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akbash dog;</w:t>
      </w:r>
    </w:p>
    <w:p w14:paraId="7D0D94ED"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anatolian karabash;</w:t>
      </w:r>
    </w:p>
    <w:p w14:paraId="0D173D70"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 xml:space="preserve"> moskiewski stróżujący;</w:t>
      </w:r>
    </w:p>
    <w:p w14:paraId="4F9CB68C" w14:textId="77777777" w:rsidR="00714B30" w:rsidRPr="00C363A7" w:rsidRDefault="00714B30" w:rsidP="002B6F4B">
      <w:pPr>
        <w:keepNext/>
        <w:numPr>
          <w:ilvl w:val="0"/>
          <w:numId w:val="17"/>
        </w:numPr>
        <w:suppressAutoHyphens/>
        <w:autoSpaceDN w:val="0"/>
        <w:spacing w:after="0" w:line="360" w:lineRule="auto"/>
        <w:outlineLvl w:val="2"/>
        <w:rPr>
          <w:rFonts w:eastAsia="Times New Roman" w:cstheme="minorHAnsi"/>
          <w:sz w:val="24"/>
          <w:szCs w:val="24"/>
        </w:rPr>
      </w:pPr>
      <w:r w:rsidRPr="00C363A7">
        <w:rPr>
          <w:rFonts w:eastAsia="Times New Roman" w:cstheme="minorHAnsi"/>
          <w:sz w:val="24"/>
          <w:szCs w:val="24"/>
        </w:rPr>
        <w:t xml:space="preserve"> owczarek kaukaski. </w:t>
      </w:r>
    </w:p>
    <w:p w14:paraId="4A13EFED" w14:textId="77777777" w:rsidR="00714B30" w:rsidRPr="00C363A7" w:rsidRDefault="00714B30" w:rsidP="002B6F4B">
      <w:pPr>
        <w:spacing w:after="0" w:line="360" w:lineRule="auto"/>
        <w:rPr>
          <w:rFonts w:eastAsia="Calibri" w:cstheme="minorHAnsi"/>
          <w:b/>
          <w:sz w:val="24"/>
          <w:szCs w:val="24"/>
        </w:rPr>
      </w:pPr>
    </w:p>
    <w:p w14:paraId="23E4572F" w14:textId="6A4CC798" w:rsidR="00714B30" w:rsidRPr="00C363A7" w:rsidRDefault="00714B30" w:rsidP="002B6F4B">
      <w:pPr>
        <w:spacing w:after="0" w:line="360" w:lineRule="auto"/>
        <w:rPr>
          <w:rFonts w:eastAsia="Calibri" w:cstheme="minorHAnsi"/>
          <w:b/>
          <w:sz w:val="24"/>
          <w:szCs w:val="24"/>
        </w:rPr>
      </w:pPr>
      <w:r w:rsidRPr="00C363A7">
        <w:rPr>
          <w:rFonts w:eastAsia="Calibri" w:cstheme="minorHAnsi"/>
          <w:b/>
          <w:sz w:val="24"/>
          <w:szCs w:val="24"/>
        </w:rPr>
        <w:t>DATA OSTATNIEGO PRZEGLĄDU/AKTUALIZACJI</w:t>
      </w:r>
      <w:r w:rsidR="002B6F4B">
        <w:rPr>
          <w:rFonts w:eastAsia="Calibri" w:cstheme="minorHAnsi"/>
          <w:b/>
          <w:sz w:val="24"/>
          <w:szCs w:val="24"/>
        </w:rPr>
        <w:t xml:space="preserve">: </w:t>
      </w:r>
      <w:r w:rsidR="002B6F4B" w:rsidRPr="002B6F4B">
        <w:rPr>
          <w:rFonts w:eastAsia="Calibri" w:cstheme="minorHAnsi"/>
          <w:bCs/>
          <w:sz w:val="24"/>
          <w:szCs w:val="24"/>
        </w:rPr>
        <w:t>12</w:t>
      </w:r>
      <w:r w:rsidRPr="002B6F4B">
        <w:rPr>
          <w:rFonts w:eastAsia="Calibri" w:cstheme="minorHAnsi"/>
          <w:bCs/>
          <w:sz w:val="24"/>
          <w:szCs w:val="24"/>
        </w:rPr>
        <w:t>.0</w:t>
      </w:r>
      <w:r w:rsidR="002B6F4B" w:rsidRPr="002B6F4B">
        <w:rPr>
          <w:rFonts w:eastAsia="Calibri" w:cstheme="minorHAnsi"/>
          <w:bCs/>
          <w:sz w:val="24"/>
          <w:szCs w:val="24"/>
        </w:rPr>
        <w:t>6</w:t>
      </w:r>
      <w:r w:rsidRPr="002B6F4B">
        <w:rPr>
          <w:rFonts w:eastAsia="Calibri" w:cstheme="minorHAnsi"/>
          <w:bCs/>
          <w:sz w:val="24"/>
          <w:szCs w:val="24"/>
        </w:rPr>
        <w:t>.2025 r.</w:t>
      </w:r>
      <w:r w:rsidRPr="00C363A7">
        <w:rPr>
          <w:rFonts w:eastAsia="Calibri" w:cstheme="minorHAnsi"/>
          <w:b/>
          <w:sz w:val="24"/>
          <w:szCs w:val="24"/>
        </w:rPr>
        <w:t xml:space="preserve">  </w:t>
      </w:r>
    </w:p>
    <w:p w14:paraId="09F16D2F" w14:textId="77777777" w:rsidR="00714B30" w:rsidRPr="00C363A7" w:rsidRDefault="00714B30" w:rsidP="002B6F4B">
      <w:pPr>
        <w:tabs>
          <w:tab w:val="center" w:pos="4536"/>
          <w:tab w:val="right" w:pos="9072"/>
        </w:tabs>
        <w:spacing w:after="0" w:line="360" w:lineRule="auto"/>
        <w:rPr>
          <w:rFonts w:eastAsia="Calibri" w:cstheme="minorHAnsi"/>
          <w:sz w:val="24"/>
          <w:szCs w:val="24"/>
        </w:rPr>
      </w:pPr>
    </w:p>
    <w:p w14:paraId="7911C6E6" w14:textId="70E0E1E0" w:rsidR="00C363A7" w:rsidRPr="00C363A7" w:rsidRDefault="00D90219" w:rsidP="002B6F4B">
      <w:pPr>
        <w:spacing w:after="0" w:line="360" w:lineRule="auto"/>
        <w:rPr>
          <w:rFonts w:eastAsia="Calibri" w:cstheme="minorHAnsi"/>
          <w:bCs/>
          <w:sz w:val="24"/>
          <w:szCs w:val="24"/>
        </w:rPr>
      </w:pPr>
      <w:r w:rsidRPr="00C363A7">
        <w:rPr>
          <w:rFonts w:eastAsia="Calibri" w:cstheme="minorHAnsi"/>
          <w:sz w:val="24"/>
          <w:szCs w:val="24"/>
        </w:rPr>
        <w:t>Sporządził</w:t>
      </w:r>
      <w:r w:rsidR="00C363A7">
        <w:rPr>
          <w:rFonts w:eastAsia="Calibri" w:cstheme="minorHAnsi"/>
          <w:sz w:val="24"/>
          <w:szCs w:val="24"/>
        </w:rPr>
        <w:t>a</w:t>
      </w:r>
      <w:r w:rsidRPr="00C363A7">
        <w:rPr>
          <w:rFonts w:eastAsia="Calibri" w:cstheme="minorHAnsi"/>
          <w:sz w:val="24"/>
          <w:szCs w:val="24"/>
        </w:rPr>
        <w:t>: Natalia Barska-Ginter</w:t>
      </w:r>
      <w:r w:rsidR="00C363A7">
        <w:rPr>
          <w:rFonts w:eastAsia="Calibri" w:cstheme="minorHAnsi"/>
          <w:sz w:val="24"/>
          <w:szCs w:val="24"/>
        </w:rPr>
        <w:t xml:space="preserve">, </w:t>
      </w:r>
      <w:r w:rsidR="00C363A7" w:rsidRPr="00C363A7">
        <w:rPr>
          <w:rFonts w:eastAsia="Calibri" w:cstheme="minorHAnsi"/>
          <w:bCs/>
          <w:sz w:val="24"/>
          <w:szCs w:val="24"/>
        </w:rPr>
        <w:t>Stanowisko ds. gospodarki komunalnej i mieszkaniowej</w:t>
      </w:r>
    </w:p>
    <w:p w14:paraId="53F736E1" w14:textId="3A0870EC" w:rsidR="00D90219" w:rsidRDefault="00D90219" w:rsidP="002B6F4B">
      <w:pPr>
        <w:tabs>
          <w:tab w:val="center" w:pos="4536"/>
          <w:tab w:val="right" w:pos="9072"/>
        </w:tabs>
        <w:spacing w:after="0" w:line="360" w:lineRule="auto"/>
        <w:rPr>
          <w:rFonts w:eastAsia="Calibri" w:cstheme="minorHAnsi"/>
          <w:sz w:val="24"/>
          <w:szCs w:val="24"/>
        </w:rPr>
      </w:pPr>
    </w:p>
    <w:p w14:paraId="646BAEF9" w14:textId="77777777" w:rsidR="002B6F4B" w:rsidRPr="00C363A7" w:rsidRDefault="002B6F4B" w:rsidP="002B6F4B">
      <w:pPr>
        <w:tabs>
          <w:tab w:val="center" w:pos="4536"/>
          <w:tab w:val="right" w:pos="9072"/>
        </w:tabs>
        <w:spacing w:after="0" w:line="360" w:lineRule="auto"/>
        <w:rPr>
          <w:rFonts w:eastAsia="Calibri" w:cstheme="minorHAnsi"/>
          <w:sz w:val="24"/>
          <w:szCs w:val="24"/>
        </w:rPr>
      </w:pPr>
    </w:p>
    <w:p w14:paraId="2D8ABB10" w14:textId="0BE40351" w:rsidR="002B6F4B" w:rsidRDefault="002B6F4B" w:rsidP="002B6F4B">
      <w:pPr>
        <w:tabs>
          <w:tab w:val="center" w:pos="4536"/>
          <w:tab w:val="right" w:pos="9072"/>
        </w:tabs>
        <w:spacing w:after="0" w:line="360" w:lineRule="auto"/>
        <w:rPr>
          <w:rFonts w:cs="Calibri"/>
          <w:sz w:val="24"/>
          <w:szCs w:val="24"/>
        </w:rPr>
      </w:pPr>
      <w:r>
        <w:rPr>
          <w:rFonts w:cs="Calibri"/>
          <w:sz w:val="24"/>
          <w:szCs w:val="24"/>
        </w:rPr>
        <w:t>Zatwierdziła: Mirela Grześkowiak, Sekretarz Gminy oraz Jagoda Szaroszyk, Koordynator do spraw dostępności</w:t>
      </w:r>
    </w:p>
    <w:p w14:paraId="3E372C41" w14:textId="77777777" w:rsidR="002B6F4B" w:rsidRDefault="002B6F4B" w:rsidP="002B6F4B">
      <w:pPr>
        <w:spacing w:after="0" w:line="360" w:lineRule="auto"/>
        <w:rPr>
          <w:rFonts w:cs="Calibri"/>
          <w:sz w:val="24"/>
          <w:szCs w:val="24"/>
        </w:rPr>
      </w:pPr>
    </w:p>
    <w:p w14:paraId="4E0149A7" w14:textId="77777777" w:rsidR="00D90219" w:rsidRPr="00C363A7" w:rsidRDefault="00D90219" w:rsidP="002B6F4B">
      <w:pPr>
        <w:tabs>
          <w:tab w:val="center" w:pos="4536"/>
          <w:tab w:val="right" w:pos="9072"/>
        </w:tabs>
        <w:spacing w:after="0" w:line="360" w:lineRule="auto"/>
        <w:rPr>
          <w:rFonts w:eastAsia="Calibri" w:cstheme="minorHAnsi"/>
          <w:sz w:val="24"/>
          <w:szCs w:val="24"/>
        </w:rPr>
      </w:pPr>
    </w:p>
    <w:p w14:paraId="2273656F" w14:textId="77777777" w:rsidR="00D90219" w:rsidRPr="00C363A7" w:rsidRDefault="00D90219" w:rsidP="002B6F4B">
      <w:pPr>
        <w:tabs>
          <w:tab w:val="center" w:pos="4536"/>
          <w:tab w:val="right" w:pos="9072"/>
        </w:tabs>
        <w:spacing w:after="0" w:line="360" w:lineRule="auto"/>
        <w:rPr>
          <w:rFonts w:eastAsia="Calibri" w:cstheme="minorHAnsi"/>
          <w:sz w:val="24"/>
          <w:szCs w:val="24"/>
        </w:rPr>
      </w:pPr>
    </w:p>
    <w:p w14:paraId="5222907D" w14:textId="77777777" w:rsidR="00714B30" w:rsidRPr="00714B30" w:rsidRDefault="00714B30" w:rsidP="002B6F4B">
      <w:pPr>
        <w:tabs>
          <w:tab w:val="center" w:pos="4536"/>
          <w:tab w:val="right" w:pos="9072"/>
        </w:tabs>
        <w:spacing w:after="0" w:line="360" w:lineRule="auto"/>
        <w:rPr>
          <w:rFonts w:ascii="Times New Roman" w:eastAsia="Calibri" w:hAnsi="Times New Roman" w:cs="Times New Roman"/>
          <w:sz w:val="24"/>
          <w:szCs w:val="24"/>
        </w:rPr>
      </w:pPr>
    </w:p>
    <w:bookmarkEnd w:id="0"/>
    <w:p w14:paraId="552D9766" w14:textId="77777777" w:rsidR="006C1C56" w:rsidRDefault="006C1C56" w:rsidP="002B6F4B">
      <w:pPr>
        <w:tabs>
          <w:tab w:val="center" w:pos="4536"/>
          <w:tab w:val="right" w:pos="9072"/>
        </w:tabs>
        <w:spacing w:after="0" w:line="360" w:lineRule="auto"/>
        <w:rPr>
          <w:rFonts w:cstheme="minorHAnsi"/>
          <w:sz w:val="24"/>
          <w:szCs w:val="24"/>
        </w:rPr>
      </w:pPr>
    </w:p>
    <w:sectPr w:rsidR="006C1C56" w:rsidSect="00B37580">
      <w:headerReference w:type="default" r:id="rId10"/>
      <w:footerReference w:type="default" r:id="rId11"/>
      <w:pgSz w:w="11906" w:h="16838" w:code="9"/>
      <w:pgMar w:top="1417" w:right="1417" w:bottom="1417" w:left="1417" w:header="794"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1FE7" w14:textId="77777777" w:rsidR="001969FC" w:rsidRDefault="001969FC" w:rsidP="00092625">
      <w:pPr>
        <w:spacing w:after="0" w:line="240" w:lineRule="auto"/>
      </w:pPr>
      <w:r>
        <w:separator/>
      </w:r>
    </w:p>
  </w:endnote>
  <w:endnote w:type="continuationSeparator" w:id="0">
    <w:p w14:paraId="7853B33E" w14:textId="77777777" w:rsidR="001969FC" w:rsidRDefault="001969FC" w:rsidP="0009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DE61" w14:textId="4BEA3331" w:rsidR="001969FC" w:rsidRPr="00714B30" w:rsidRDefault="006C339A" w:rsidP="00AD2540">
    <w:pPr>
      <w:spacing w:after="120" w:line="240" w:lineRule="auto"/>
      <w:rPr>
        <w:rFonts w:cs="Calibri"/>
        <w:bCs/>
        <w:sz w:val="20"/>
        <w:szCs w:val="20"/>
      </w:rPr>
    </w:pPr>
    <w:r w:rsidRPr="00714B30">
      <w:rPr>
        <w:rFonts w:cs="Calibri"/>
        <w:b/>
        <w:noProof/>
        <w:sz w:val="20"/>
        <w:szCs w:val="20"/>
      </w:rPr>
      <w:drawing>
        <wp:inline distT="0" distB="0" distL="0" distR="0" wp14:anchorId="72BACCF1" wp14:editId="2F2336A1">
          <wp:extent cx="5958947" cy="677213"/>
          <wp:effectExtent l="0" t="0" r="3810" b="8890"/>
          <wp:docPr id="170419149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1496" name="Obraz 1704191496"/>
                  <pic:cNvPicPr/>
                </pic:nvPicPr>
                <pic:blipFill>
                  <a:blip r:embed="rId1">
                    <a:extLst>
                      <a:ext uri="{28A0092B-C50C-407E-A947-70E740481C1C}">
                        <a14:useLocalDpi xmlns:a14="http://schemas.microsoft.com/office/drawing/2010/main" val="0"/>
                      </a:ext>
                    </a:extLst>
                  </a:blip>
                  <a:stretch>
                    <a:fillRect/>
                  </a:stretch>
                </pic:blipFill>
                <pic:spPr>
                  <a:xfrm>
                    <a:off x="0" y="0"/>
                    <a:ext cx="6028650" cy="685135"/>
                  </a:xfrm>
                  <a:prstGeom prst="rect">
                    <a:avLst/>
                  </a:prstGeom>
                </pic:spPr>
              </pic:pic>
            </a:graphicData>
          </a:graphic>
        </wp:inline>
      </w:drawing>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
        <w:sz w:val="20"/>
        <w:szCs w:val="20"/>
      </w:rPr>
      <w:tab/>
    </w:r>
    <w:r w:rsidR="00197667" w:rsidRPr="00714B30">
      <w:rPr>
        <w:rFonts w:cs="Calibri"/>
        <w:bCs/>
        <w:sz w:val="24"/>
        <w:szCs w:val="24"/>
      </w:rPr>
      <w:fldChar w:fldCharType="begin"/>
    </w:r>
    <w:r w:rsidR="00197667" w:rsidRPr="00714B30">
      <w:rPr>
        <w:rFonts w:cs="Calibri"/>
        <w:bCs/>
        <w:sz w:val="24"/>
        <w:szCs w:val="24"/>
      </w:rPr>
      <w:instrText>PAGE   \* MERGEFORMAT</w:instrText>
    </w:r>
    <w:r w:rsidR="00197667" w:rsidRPr="00714B30">
      <w:rPr>
        <w:rFonts w:cs="Calibri"/>
        <w:bCs/>
        <w:sz w:val="24"/>
        <w:szCs w:val="24"/>
      </w:rPr>
      <w:fldChar w:fldCharType="separate"/>
    </w:r>
    <w:r w:rsidR="00197667" w:rsidRPr="00714B30">
      <w:rPr>
        <w:rFonts w:cs="Calibri"/>
        <w:bCs/>
        <w:sz w:val="24"/>
        <w:szCs w:val="24"/>
      </w:rPr>
      <w:t>1</w:t>
    </w:r>
    <w:r w:rsidR="00197667" w:rsidRPr="00714B30">
      <w:rPr>
        <w:rFonts w:cs="Calibri"/>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13C9D" w14:textId="77777777" w:rsidR="001969FC" w:rsidRDefault="001969FC" w:rsidP="00092625">
      <w:pPr>
        <w:spacing w:after="0" w:line="240" w:lineRule="auto"/>
      </w:pPr>
      <w:r>
        <w:separator/>
      </w:r>
    </w:p>
  </w:footnote>
  <w:footnote w:type="continuationSeparator" w:id="0">
    <w:p w14:paraId="1DDD43FB" w14:textId="77777777" w:rsidR="001969FC" w:rsidRDefault="001969FC" w:rsidP="0009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F3C5" w14:textId="77777777" w:rsidR="001969FC" w:rsidRDefault="001969FC">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328"/>
    <w:multiLevelType w:val="hybridMultilevel"/>
    <w:tmpl w:val="6DD4B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95180"/>
    <w:multiLevelType w:val="hybridMultilevel"/>
    <w:tmpl w:val="19BA7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E7651"/>
    <w:multiLevelType w:val="hybridMultilevel"/>
    <w:tmpl w:val="3668820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32517A7"/>
    <w:multiLevelType w:val="hybridMultilevel"/>
    <w:tmpl w:val="D06AF00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67B2C"/>
    <w:multiLevelType w:val="hybridMultilevel"/>
    <w:tmpl w:val="6D528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24263"/>
    <w:multiLevelType w:val="hybridMultilevel"/>
    <w:tmpl w:val="DA72CF6E"/>
    <w:lvl w:ilvl="0" w:tplc="82E4F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C5019"/>
    <w:multiLevelType w:val="hybridMultilevel"/>
    <w:tmpl w:val="2F682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885CF1"/>
    <w:multiLevelType w:val="hybridMultilevel"/>
    <w:tmpl w:val="0EFC51E6"/>
    <w:lvl w:ilvl="0" w:tplc="681ED78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73520F"/>
    <w:multiLevelType w:val="hybridMultilevel"/>
    <w:tmpl w:val="DE32E1D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E724F3"/>
    <w:multiLevelType w:val="hybridMultilevel"/>
    <w:tmpl w:val="F886D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B708BE"/>
    <w:multiLevelType w:val="hybridMultilevel"/>
    <w:tmpl w:val="C66E1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CE3028"/>
    <w:multiLevelType w:val="hybridMultilevel"/>
    <w:tmpl w:val="CD8858FC"/>
    <w:lvl w:ilvl="0" w:tplc="B802CAC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420138"/>
    <w:multiLevelType w:val="hybridMultilevel"/>
    <w:tmpl w:val="C052A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1E483E"/>
    <w:multiLevelType w:val="hybridMultilevel"/>
    <w:tmpl w:val="878A2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A2711E"/>
    <w:multiLevelType w:val="hybridMultilevel"/>
    <w:tmpl w:val="68EC9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FC34BD"/>
    <w:multiLevelType w:val="hybridMultilevel"/>
    <w:tmpl w:val="C882BBF8"/>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6" w15:restartNumberingAfterBreak="0">
    <w:nsid w:val="71227359"/>
    <w:multiLevelType w:val="hybridMultilevel"/>
    <w:tmpl w:val="E8B29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5111D1"/>
    <w:multiLevelType w:val="hybridMultilevel"/>
    <w:tmpl w:val="47420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60210480">
    <w:abstractNumId w:val="14"/>
  </w:num>
  <w:num w:numId="2" w16cid:durableId="1910265121">
    <w:abstractNumId w:val="3"/>
  </w:num>
  <w:num w:numId="3" w16cid:durableId="1801922658">
    <w:abstractNumId w:val="12"/>
  </w:num>
  <w:num w:numId="4" w16cid:durableId="402727331">
    <w:abstractNumId w:val="5"/>
  </w:num>
  <w:num w:numId="5" w16cid:durableId="1574311135">
    <w:abstractNumId w:val="11"/>
  </w:num>
  <w:num w:numId="6" w16cid:durableId="1595044612">
    <w:abstractNumId w:val="6"/>
  </w:num>
  <w:num w:numId="7" w16cid:durableId="1856840438">
    <w:abstractNumId w:val="15"/>
  </w:num>
  <w:num w:numId="8" w16cid:durableId="1629428547">
    <w:abstractNumId w:val="0"/>
  </w:num>
  <w:num w:numId="9" w16cid:durableId="954600107">
    <w:abstractNumId w:val="17"/>
  </w:num>
  <w:num w:numId="10" w16cid:durableId="1796288850">
    <w:abstractNumId w:val="10"/>
  </w:num>
  <w:num w:numId="11" w16cid:durableId="1181745647">
    <w:abstractNumId w:val="13"/>
  </w:num>
  <w:num w:numId="12" w16cid:durableId="1598444392">
    <w:abstractNumId w:val="1"/>
  </w:num>
  <w:num w:numId="13" w16cid:durableId="606498446">
    <w:abstractNumId w:val="9"/>
  </w:num>
  <w:num w:numId="14" w16cid:durableId="1156798439">
    <w:abstractNumId w:val="4"/>
  </w:num>
  <w:num w:numId="15" w16cid:durableId="1935550107">
    <w:abstractNumId w:val="7"/>
  </w:num>
  <w:num w:numId="16" w16cid:durableId="1009984909">
    <w:abstractNumId w:val="2"/>
  </w:num>
  <w:num w:numId="17" w16cid:durableId="1448037648">
    <w:abstractNumId w:val="8"/>
  </w:num>
  <w:num w:numId="18" w16cid:durableId="17892789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51201">
      <o:colormenu v:ext="edit" fillcolor="none [2732]" strokecolor="none [21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25"/>
    <w:rsid w:val="000020D8"/>
    <w:rsid w:val="00004DCE"/>
    <w:rsid w:val="000050C0"/>
    <w:rsid w:val="00056556"/>
    <w:rsid w:val="0007595F"/>
    <w:rsid w:val="0007671E"/>
    <w:rsid w:val="0008172D"/>
    <w:rsid w:val="00092625"/>
    <w:rsid w:val="000A21E3"/>
    <w:rsid w:val="000A27F2"/>
    <w:rsid w:val="000A737A"/>
    <w:rsid w:val="000C4A2B"/>
    <w:rsid w:val="000C4DA7"/>
    <w:rsid w:val="000C7653"/>
    <w:rsid w:val="000D0D39"/>
    <w:rsid w:val="000D30AE"/>
    <w:rsid w:val="0010344B"/>
    <w:rsid w:val="00103BF1"/>
    <w:rsid w:val="00115640"/>
    <w:rsid w:val="00117334"/>
    <w:rsid w:val="00122337"/>
    <w:rsid w:val="001269FA"/>
    <w:rsid w:val="00146E19"/>
    <w:rsid w:val="00152D9D"/>
    <w:rsid w:val="00165948"/>
    <w:rsid w:val="0016705C"/>
    <w:rsid w:val="001969FC"/>
    <w:rsid w:val="00197667"/>
    <w:rsid w:val="001A2ACC"/>
    <w:rsid w:val="001B0847"/>
    <w:rsid w:val="001B7208"/>
    <w:rsid w:val="001C2704"/>
    <w:rsid w:val="001C4C9B"/>
    <w:rsid w:val="001D2DE0"/>
    <w:rsid w:val="001D5F5B"/>
    <w:rsid w:val="001E5190"/>
    <w:rsid w:val="001F2BE6"/>
    <w:rsid w:val="001F7082"/>
    <w:rsid w:val="00221FB1"/>
    <w:rsid w:val="00224CE5"/>
    <w:rsid w:val="00234A06"/>
    <w:rsid w:val="00234E50"/>
    <w:rsid w:val="00282B73"/>
    <w:rsid w:val="002A2B23"/>
    <w:rsid w:val="002B5F5B"/>
    <w:rsid w:val="002B6F4B"/>
    <w:rsid w:val="002C3273"/>
    <w:rsid w:val="00315B87"/>
    <w:rsid w:val="0033238C"/>
    <w:rsid w:val="003606C4"/>
    <w:rsid w:val="00384A32"/>
    <w:rsid w:val="003D6329"/>
    <w:rsid w:val="003D7BAD"/>
    <w:rsid w:val="003F2B29"/>
    <w:rsid w:val="003F7B38"/>
    <w:rsid w:val="004053AA"/>
    <w:rsid w:val="00406761"/>
    <w:rsid w:val="0043027A"/>
    <w:rsid w:val="004443EB"/>
    <w:rsid w:val="004815BA"/>
    <w:rsid w:val="00495215"/>
    <w:rsid w:val="004B6E76"/>
    <w:rsid w:val="004C0AA7"/>
    <w:rsid w:val="004C7E59"/>
    <w:rsid w:val="004D66AF"/>
    <w:rsid w:val="004E58A5"/>
    <w:rsid w:val="004F0139"/>
    <w:rsid w:val="004F35CD"/>
    <w:rsid w:val="00544CFB"/>
    <w:rsid w:val="00555287"/>
    <w:rsid w:val="0056763C"/>
    <w:rsid w:val="0057438D"/>
    <w:rsid w:val="00590CC4"/>
    <w:rsid w:val="005B2CB3"/>
    <w:rsid w:val="005B4484"/>
    <w:rsid w:val="005E6B16"/>
    <w:rsid w:val="005F7A33"/>
    <w:rsid w:val="0060287D"/>
    <w:rsid w:val="00611EBC"/>
    <w:rsid w:val="00614AB4"/>
    <w:rsid w:val="006158DD"/>
    <w:rsid w:val="006323AE"/>
    <w:rsid w:val="00633325"/>
    <w:rsid w:val="0065254D"/>
    <w:rsid w:val="0066231C"/>
    <w:rsid w:val="006670C9"/>
    <w:rsid w:val="00672582"/>
    <w:rsid w:val="006B3E9F"/>
    <w:rsid w:val="006B5C6A"/>
    <w:rsid w:val="006C1C56"/>
    <w:rsid w:val="006C339A"/>
    <w:rsid w:val="006E0848"/>
    <w:rsid w:val="006F329E"/>
    <w:rsid w:val="00702CAE"/>
    <w:rsid w:val="007038F1"/>
    <w:rsid w:val="00703D1F"/>
    <w:rsid w:val="00710CAC"/>
    <w:rsid w:val="00714B30"/>
    <w:rsid w:val="0072701D"/>
    <w:rsid w:val="00761C03"/>
    <w:rsid w:val="00780B5A"/>
    <w:rsid w:val="007B2752"/>
    <w:rsid w:val="00826A39"/>
    <w:rsid w:val="008509DC"/>
    <w:rsid w:val="00851BBF"/>
    <w:rsid w:val="00857E68"/>
    <w:rsid w:val="00871744"/>
    <w:rsid w:val="008A39F0"/>
    <w:rsid w:val="008A6695"/>
    <w:rsid w:val="008B05AA"/>
    <w:rsid w:val="008C04C2"/>
    <w:rsid w:val="008C77D1"/>
    <w:rsid w:val="008D3D2E"/>
    <w:rsid w:val="008E0170"/>
    <w:rsid w:val="008F51F4"/>
    <w:rsid w:val="00903693"/>
    <w:rsid w:val="00913F12"/>
    <w:rsid w:val="00934654"/>
    <w:rsid w:val="00940004"/>
    <w:rsid w:val="0098607D"/>
    <w:rsid w:val="00990E6B"/>
    <w:rsid w:val="009A395C"/>
    <w:rsid w:val="009B0F97"/>
    <w:rsid w:val="009E6D76"/>
    <w:rsid w:val="00A04C5A"/>
    <w:rsid w:val="00A0501A"/>
    <w:rsid w:val="00A14A88"/>
    <w:rsid w:val="00A25B0D"/>
    <w:rsid w:val="00A47018"/>
    <w:rsid w:val="00A51D53"/>
    <w:rsid w:val="00A74E00"/>
    <w:rsid w:val="00A928BA"/>
    <w:rsid w:val="00AA2D03"/>
    <w:rsid w:val="00AD2540"/>
    <w:rsid w:val="00AD6343"/>
    <w:rsid w:val="00B04453"/>
    <w:rsid w:val="00B26F6F"/>
    <w:rsid w:val="00B37580"/>
    <w:rsid w:val="00B402B5"/>
    <w:rsid w:val="00B6585D"/>
    <w:rsid w:val="00B65A07"/>
    <w:rsid w:val="00B8102D"/>
    <w:rsid w:val="00B82672"/>
    <w:rsid w:val="00B95146"/>
    <w:rsid w:val="00BB2931"/>
    <w:rsid w:val="00C13124"/>
    <w:rsid w:val="00C17360"/>
    <w:rsid w:val="00C255AB"/>
    <w:rsid w:val="00C363A7"/>
    <w:rsid w:val="00C3679E"/>
    <w:rsid w:val="00C4160A"/>
    <w:rsid w:val="00C472A2"/>
    <w:rsid w:val="00C8615F"/>
    <w:rsid w:val="00C87168"/>
    <w:rsid w:val="00CA04C1"/>
    <w:rsid w:val="00CA13A4"/>
    <w:rsid w:val="00CA38B2"/>
    <w:rsid w:val="00CB0E5A"/>
    <w:rsid w:val="00CC463B"/>
    <w:rsid w:val="00CC5190"/>
    <w:rsid w:val="00CC6438"/>
    <w:rsid w:val="00CE5BEE"/>
    <w:rsid w:val="00CE68CE"/>
    <w:rsid w:val="00D16E34"/>
    <w:rsid w:val="00D23A55"/>
    <w:rsid w:val="00D36D91"/>
    <w:rsid w:val="00D52F25"/>
    <w:rsid w:val="00D545EA"/>
    <w:rsid w:val="00D65F89"/>
    <w:rsid w:val="00D71024"/>
    <w:rsid w:val="00D875BD"/>
    <w:rsid w:val="00D90219"/>
    <w:rsid w:val="00D91BBB"/>
    <w:rsid w:val="00D96ED2"/>
    <w:rsid w:val="00DC0FE5"/>
    <w:rsid w:val="00E00702"/>
    <w:rsid w:val="00E127F7"/>
    <w:rsid w:val="00E14FF6"/>
    <w:rsid w:val="00E44799"/>
    <w:rsid w:val="00E6056A"/>
    <w:rsid w:val="00E61C15"/>
    <w:rsid w:val="00E74E58"/>
    <w:rsid w:val="00E8584B"/>
    <w:rsid w:val="00E9789B"/>
    <w:rsid w:val="00EA511B"/>
    <w:rsid w:val="00EB3D9B"/>
    <w:rsid w:val="00EC04C7"/>
    <w:rsid w:val="00EC4CF9"/>
    <w:rsid w:val="00ED0204"/>
    <w:rsid w:val="00ED7B17"/>
    <w:rsid w:val="00F00D52"/>
    <w:rsid w:val="00F24D26"/>
    <w:rsid w:val="00F44590"/>
    <w:rsid w:val="00F52332"/>
    <w:rsid w:val="00F61C53"/>
    <w:rsid w:val="00F75855"/>
    <w:rsid w:val="00F86A07"/>
    <w:rsid w:val="00FA6BE9"/>
    <w:rsid w:val="00FC6742"/>
    <w:rsid w:val="00FF74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fillcolor="none [2732]" strokecolor="none [2109]"/>
    </o:shapedefaults>
    <o:shapelayout v:ext="edit">
      <o:idmap v:ext="edit" data="1"/>
    </o:shapelayout>
  </w:shapeDefaults>
  <w:decimalSymbol w:val=","/>
  <w:listSeparator w:val=";"/>
  <w14:docId w14:val="35582C77"/>
  <w15:docId w15:val="{1E5CF5BA-3C62-4F33-ADA7-7059BBDA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625"/>
  </w:style>
  <w:style w:type="paragraph" w:styleId="Nagwek2">
    <w:name w:val="heading 2"/>
    <w:basedOn w:val="Normalny"/>
    <w:next w:val="Normalny"/>
    <w:link w:val="Nagwek2Znak"/>
    <w:semiHidden/>
    <w:unhideWhenUsed/>
    <w:qFormat/>
    <w:rsid w:val="00CC6438"/>
    <w:pPr>
      <w:keepNext/>
      <w:suppressAutoHyphens/>
      <w:autoSpaceDN w:val="0"/>
      <w:spacing w:after="0"/>
      <w:jc w:val="both"/>
      <w:outlineLvl w:val="1"/>
    </w:pPr>
    <w:rPr>
      <w:rFonts w:ascii="Times New Roman" w:eastAsia="Times New Roman" w:hAnsi="Times New Roman" w:cs="Times New Roman"/>
      <w:b/>
      <w:sz w:val="24"/>
      <w:szCs w:val="24"/>
    </w:rPr>
  </w:style>
  <w:style w:type="paragraph" w:styleId="Nagwek3">
    <w:name w:val="heading 3"/>
    <w:basedOn w:val="Normalny"/>
    <w:next w:val="Normalny"/>
    <w:link w:val="Nagwek3Znak"/>
    <w:unhideWhenUsed/>
    <w:qFormat/>
    <w:rsid w:val="00CC6438"/>
    <w:pPr>
      <w:keepNext/>
      <w:suppressAutoHyphens/>
      <w:autoSpaceDN w:val="0"/>
      <w:spacing w:before="240" w:after="6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26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625"/>
  </w:style>
  <w:style w:type="paragraph" w:styleId="Stopka">
    <w:name w:val="footer"/>
    <w:basedOn w:val="Normalny"/>
    <w:link w:val="StopkaZnak"/>
    <w:uiPriority w:val="99"/>
    <w:unhideWhenUsed/>
    <w:rsid w:val="000926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625"/>
  </w:style>
  <w:style w:type="paragraph" w:styleId="Akapitzlist">
    <w:name w:val="List Paragraph"/>
    <w:basedOn w:val="Normalny"/>
    <w:uiPriority w:val="34"/>
    <w:qFormat/>
    <w:rsid w:val="00092625"/>
    <w:pPr>
      <w:ind w:left="720"/>
      <w:contextualSpacing/>
    </w:pPr>
  </w:style>
  <w:style w:type="character" w:styleId="Hipercze">
    <w:name w:val="Hyperlink"/>
    <w:basedOn w:val="Domylnaczcionkaakapitu"/>
    <w:uiPriority w:val="99"/>
    <w:unhideWhenUsed/>
    <w:rsid w:val="00092625"/>
    <w:rPr>
      <w:color w:val="0000FF" w:themeColor="hyperlink"/>
      <w:u w:val="single"/>
    </w:rPr>
  </w:style>
  <w:style w:type="paragraph" w:styleId="Tekstdymka">
    <w:name w:val="Balloon Text"/>
    <w:basedOn w:val="Normalny"/>
    <w:link w:val="TekstdymkaZnak"/>
    <w:uiPriority w:val="99"/>
    <w:semiHidden/>
    <w:unhideWhenUsed/>
    <w:rsid w:val="000926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625"/>
    <w:rPr>
      <w:rFonts w:ascii="Tahoma" w:hAnsi="Tahoma" w:cs="Tahoma"/>
      <w:sz w:val="16"/>
      <w:szCs w:val="16"/>
    </w:rPr>
  </w:style>
  <w:style w:type="paragraph" w:styleId="Mapadokumentu">
    <w:name w:val="Document Map"/>
    <w:basedOn w:val="Normalny"/>
    <w:link w:val="MapadokumentuZnak"/>
    <w:uiPriority w:val="99"/>
    <w:semiHidden/>
    <w:unhideWhenUsed/>
    <w:rsid w:val="00D52F25"/>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52F25"/>
    <w:rPr>
      <w:rFonts w:ascii="Tahoma" w:hAnsi="Tahoma" w:cs="Tahoma"/>
      <w:sz w:val="16"/>
      <w:szCs w:val="16"/>
    </w:rPr>
  </w:style>
  <w:style w:type="table" w:styleId="Tabela-Siatka">
    <w:name w:val="Table Grid"/>
    <w:basedOn w:val="Standardowy"/>
    <w:uiPriority w:val="59"/>
    <w:rsid w:val="0010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CC6438"/>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rsid w:val="00CC6438"/>
    <w:rPr>
      <w:rFonts w:ascii="Cambria" w:eastAsia="Times New Roman" w:hAnsi="Cambria" w:cs="Times New Roman"/>
      <w:b/>
      <w:bCs/>
      <w:sz w:val="26"/>
      <w:szCs w:val="26"/>
    </w:rPr>
  </w:style>
  <w:style w:type="character" w:styleId="Nierozpoznanawzmianka">
    <w:name w:val="Unresolved Mention"/>
    <w:basedOn w:val="Domylnaczcionkaakapitu"/>
    <w:uiPriority w:val="99"/>
    <w:semiHidden/>
    <w:unhideWhenUsed/>
    <w:rsid w:val="001C4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934795">
      <w:bodyDiv w:val="1"/>
      <w:marLeft w:val="0"/>
      <w:marRight w:val="0"/>
      <w:marTop w:val="0"/>
      <w:marBottom w:val="0"/>
      <w:divBdr>
        <w:top w:val="none" w:sz="0" w:space="0" w:color="auto"/>
        <w:left w:val="none" w:sz="0" w:space="0" w:color="auto"/>
        <w:bottom w:val="none" w:sz="0" w:space="0" w:color="auto"/>
        <w:right w:val="none" w:sz="0" w:space="0" w:color="auto"/>
      </w:divBdr>
    </w:div>
    <w:div w:id="914820488">
      <w:bodyDiv w:val="1"/>
      <w:marLeft w:val="0"/>
      <w:marRight w:val="0"/>
      <w:marTop w:val="0"/>
      <w:marBottom w:val="0"/>
      <w:divBdr>
        <w:top w:val="none" w:sz="0" w:space="0" w:color="auto"/>
        <w:left w:val="none" w:sz="0" w:space="0" w:color="auto"/>
        <w:bottom w:val="none" w:sz="0" w:space="0" w:color="auto"/>
        <w:right w:val="none" w:sz="0" w:space="0" w:color="auto"/>
      </w:divBdr>
    </w:div>
    <w:div w:id="14235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iaz-wlk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ia.bginter@ksiaz-wlk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2DC2-259A-4E25-BD8E-15464AC9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423</Words>
  <Characters>2542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jagpas01</dc:creator>
  <cp:lastModifiedBy>jagsza01</cp:lastModifiedBy>
  <cp:revision>6</cp:revision>
  <cp:lastPrinted>2025-06-12T09:52:00Z</cp:lastPrinted>
  <dcterms:created xsi:type="dcterms:W3CDTF">2025-04-11T06:35:00Z</dcterms:created>
  <dcterms:modified xsi:type="dcterms:W3CDTF">2025-06-13T06:11:00Z</dcterms:modified>
</cp:coreProperties>
</file>