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FCF5" w14:textId="11194FC9" w:rsidR="00820FBA" w:rsidRPr="00F92C73" w:rsidRDefault="00820FBA" w:rsidP="00A766A7">
      <w:pPr>
        <w:tabs>
          <w:tab w:val="center" w:pos="4536"/>
          <w:tab w:val="right" w:pos="9072"/>
        </w:tabs>
        <w:spacing w:after="0" w:line="360" w:lineRule="auto"/>
        <w:rPr>
          <w:rFonts w:eastAsia="Calibri" w:cstheme="minorHAnsi"/>
          <w:kern w:val="0"/>
          <w:sz w:val="24"/>
          <w:szCs w:val="24"/>
          <w14:ligatures w14:val="none"/>
        </w:rPr>
      </w:pPr>
      <w:bookmarkStart w:id="0" w:name="_Hlk200697545"/>
      <w:r w:rsidRPr="00F92C73">
        <w:rPr>
          <w:rFonts w:eastAsia="Calibri" w:cstheme="minorHAnsi"/>
          <w:kern w:val="0"/>
          <w:sz w:val="24"/>
          <w:szCs w:val="24"/>
          <w14:ligatures w14:val="none"/>
        </w:rPr>
        <w:t xml:space="preserve">Urząd Miejski w Książu Wlkp. </w:t>
      </w:r>
      <w:r w:rsidRPr="00F92C73">
        <w:rPr>
          <w:rFonts w:eastAsia="Calibri" w:cstheme="minorHAnsi"/>
          <w:kern w:val="0"/>
          <w:sz w:val="24"/>
          <w:szCs w:val="24"/>
          <w14:ligatures w14:val="none"/>
        </w:rPr>
        <w:tab/>
        <w:t xml:space="preserve">                                                                                     </w:t>
      </w:r>
      <w:r w:rsidR="00565764" w:rsidRPr="00565764">
        <w:rPr>
          <w:rFonts w:eastAsia="Calibri" w:cstheme="minorHAnsi"/>
          <w:kern w:val="0"/>
          <w:sz w:val="24"/>
          <w:szCs w:val="24"/>
          <w14:ligatures w14:val="none"/>
        </w:rPr>
        <w:t>O.0143</w:t>
      </w:r>
      <w:r w:rsidR="005D2D1F">
        <w:rPr>
          <w:rFonts w:eastAsia="Calibri" w:cstheme="minorHAnsi"/>
          <w:kern w:val="0"/>
          <w:sz w:val="24"/>
          <w:szCs w:val="24"/>
          <w14:ligatures w14:val="none"/>
        </w:rPr>
        <w:t>…</w:t>
      </w:r>
      <w:r w:rsidR="00565764" w:rsidRPr="00565764">
        <w:rPr>
          <w:rFonts w:eastAsia="Calibri" w:cstheme="minorHAnsi"/>
          <w:kern w:val="0"/>
          <w:sz w:val="24"/>
          <w:szCs w:val="24"/>
          <w14:ligatures w14:val="none"/>
        </w:rPr>
        <w:t>.20</w:t>
      </w:r>
      <w:r w:rsidR="00565764">
        <w:rPr>
          <w:rFonts w:eastAsia="Calibri" w:cstheme="minorHAnsi"/>
          <w:kern w:val="0"/>
          <w:sz w:val="24"/>
          <w:szCs w:val="24"/>
          <w14:ligatures w14:val="none"/>
        </w:rPr>
        <w:t>25</w:t>
      </w:r>
      <w:r w:rsidRPr="00F92C73">
        <w:rPr>
          <w:rFonts w:eastAsia="Calibri" w:cstheme="minorHAnsi"/>
          <w:kern w:val="0"/>
          <w:sz w:val="24"/>
          <w:szCs w:val="24"/>
          <w14:ligatures w14:val="none"/>
        </w:rPr>
        <w:br/>
        <w:t xml:space="preserve">Referat </w:t>
      </w:r>
      <w:r w:rsidR="00FC0A43" w:rsidRPr="00F92C73">
        <w:rPr>
          <w:rFonts w:eastAsia="Calibri" w:cstheme="minorHAnsi"/>
          <w:kern w:val="0"/>
          <w:sz w:val="24"/>
          <w:szCs w:val="24"/>
          <w14:ligatures w14:val="none"/>
        </w:rPr>
        <w:t>O</w:t>
      </w:r>
      <w:r w:rsidRPr="00F92C73">
        <w:rPr>
          <w:rFonts w:eastAsia="Calibri" w:cstheme="minorHAnsi"/>
          <w:kern w:val="0"/>
          <w:sz w:val="24"/>
          <w:szCs w:val="24"/>
          <w14:ligatures w14:val="none"/>
        </w:rPr>
        <w:t>bywatelsko-</w:t>
      </w:r>
      <w:r w:rsidR="00FC0A43" w:rsidRPr="00F92C73">
        <w:rPr>
          <w:rFonts w:eastAsia="Calibri" w:cstheme="minorHAnsi"/>
          <w:kern w:val="0"/>
          <w:sz w:val="24"/>
          <w:szCs w:val="24"/>
          <w14:ligatures w14:val="none"/>
        </w:rPr>
        <w:t>O</w:t>
      </w:r>
      <w:r w:rsidRPr="00F92C73">
        <w:rPr>
          <w:rFonts w:eastAsia="Calibri" w:cstheme="minorHAnsi"/>
          <w:kern w:val="0"/>
          <w:sz w:val="24"/>
          <w:szCs w:val="24"/>
          <w14:ligatures w14:val="none"/>
        </w:rPr>
        <w:t>rganizacyjny</w:t>
      </w:r>
    </w:p>
    <w:p w14:paraId="04BC7385" w14:textId="77777777" w:rsidR="00A766A7" w:rsidRDefault="00A766A7" w:rsidP="00A766A7">
      <w:pPr>
        <w:keepNext/>
        <w:suppressAutoHyphens/>
        <w:autoSpaceDN w:val="0"/>
        <w:spacing w:after="0" w:line="360" w:lineRule="auto"/>
        <w:jc w:val="center"/>
        <w:outlineLvl w:val="2"/>
        <w:rPr>
          <w:rFonts w:eastAsia="Calibri" w:cstheme="minorHAnsi"/>
          <w:kern w:val="0"/>
          <w:sz w:val="24"/>
          <w:szCs w:val="24"/>
          <w14:ligatures w14:val="none"/>
        </w:rPr>
      </w:pPr>
    </w:p>
    <w:p w14:paraId="36CFE793" w14:textId="0AA55BB9" w:rsidR="0089036D" w:rsidRDefault="00367AF6" w:rsidP="00A766A7">
      <w:pPr>
        <w:keepNext/>
        <w:suppressAutoHyphens/>
        <w:autoSpaceDN w:val="0"/>
        <w:spacing w:after="0" w:line="360" w:lineRule="auto"/>
        <w:jc w:val="center"/>
        <w:outlineLvl w:val="2"/>
        <w:rPr>
          <w:rFonts w:eastAsia="Times New Roman" w:cstheme="minorHAnsi"/>
          <w:b/>
          <w:bCs/>
          <w:kern w:val="0"/>
          <w:sz w:val="24"/>
          <w:szCs w:val="24"/>
          <w14:ligatures w14:val="none"/>
        </w:rPr>
      </w:pPr>
      <w:r>
        <w:rPr>
          <w:rFonts w:eastAsia="Calibri" w:cstheme="minorHAnsi"/>
          <w:b/>
          <w:kern w:val="0"/>
          <w:sz w:val="24"/>
          <w:szCs w:val="24"/>
          <w14:ligatures w14:val="none"/>
        </w:rPr>
        <w:t>ZGROMADZENIA</w:t>
      </w:r>
      <w:r w:rsidR="00265C0A" w:rsidRPr="00265C0A">
        <w:rPr>
          <w:rFonts w:eastAsia="Calibri" w:cstheme="minorHAnsi"/>
          <w:b/>
          <w:kern w:val="0"/>
          <w:sz w:val="24"/>
          <w:szCs w:val="24"/>
          <w14:ligatures w14:val="none"/>
        </w:rPr>
        <w:t xml:space="preserve"> PUBLICZNE</w:t>
      </w:r>
      <w:r w:rsidR="008633F7">
        <w:rPr>
          <w:rFonts w:eastAsia="Calibri" w:cstheme="minorHAnsi"/>
          <w:b/>
          <w:kern w:val="0"/>
          <w:sz w:val="24"/>
          <w:szCs w:val="24"/>
          <w14:ligatures w14:val="none"/>
        </w:rPr>
        <w:t xml:space="preserve"> </w:t>
      </w:r>
    </w:p>
    <w:p w14:paraId="46F4BBB9" w14:textId="77777777" w:rsidR="009500F5" w:rsidRPr="009500F5" w:rsidRDefault="009500F5" w:rsidP="00A766A7">
      <w:pPr>
        <w:keepNext/>
        <w:suppressAutoHyphens/>
        <w:autoSpaceDN w:val="0"/>
        <w:spacing w:after="0" w:line="360" w:lineRule="auto"/>
        <w:outlineLvl w:val="2"/>
        <w:rPr>
          <w:rFonts w:eastAsia="Times New Roman" w:cstheme="minorHAnsi"/>
          <w:b/>
          <w:bCs/>
          <w:kern w:val="0"/>
          <w:sz w:val="24"/>
          <w:szCs w:val="24"/>
          <w14:ligatures w14:val="none"/>
        </w:rPr>
      </w:pPr>
      <w:r w:rsidRPr="009500F5">
        <w:rPr>
          <w:rFonts w:eastAsia="Times New Roman" w:cstheme="minorHAnsi"/>
          <w:b/>
          <w:bCs/>
          <w:kern w:val="0"/>
          <w:sz w:val="24"/>
          <w:szCs w:val="24"/>
          <w14:ligatures w14:val="none"/>
        </w:rPr>
        <w:t>WYMAGANE DOKUMENTY</w:t>
      </w:r>
    </w:p>
    <w:p w14:paraId="7C22D5DE" w14:textId="132EA4BD" w:rsidR="00367AF6" w:rsidRPr="00367AF6" w:rsidRDefault="00367AF6" w:rsidP="00D81284">
      <w:pPr>
        <w:keepNext/>
        <w:suppressAutoHyphens/>
        <w:autoSpaceDN w:val="0"/>
        <w:spacing w:after="0" w:line="360" w:lineRule="auto"/>
        <w:ind w:left="708"/>
        <w:outlineLvl w:val="1"/>
        <w:rPr>
          <w:rFonts w:eastAsia="Times New Roman" w:cstheme="minorHAnsi"/>
          <w:kern w:val="0"/>
          <w:sz w:val="24"/>
          <w:szCs w:val="24"/>
          <w14:ligatures w14:val="none"/>
        </w:rPr>
      </w:pPr>
      <w:r w:rsidRPr="00367AF6">
        <w:rPr>
          <w:rFonts w:eastAsia="Times New Roman" w:cstheme="minorHAnsi"/>
          <w:kern w:val="0"/>
          <w:sz w:val="24"/>
          <w:szCs w:val="24"/>
          <w14:ligatures w14:val="none"/>
        </w:rPr>
        <w:t>1. Zawiadomienie o zamiarze zorganizowania zgromadzenia - druk dostępny w Urzędzie</w:t>
      </w:r>
      <w:r w:rsidR="00FD6DB5">
        <w:rPr>
          <w:rFonts w:eastAsia="Times New Roman" w:cstheme="minorHAnsi"/>
          <w:kern w:val="0"/>
          <w:sz w:val="24"/>
          <w:szCs w:val="24"/>
          <w14:ligatures w14:val="none"/>
        </w:rPr>
        <w:t xml:space="preserve"> </w:t>
      </w:r>
      <w:r w:rsidRPr="00367AF6">
        <w:rPr>
          <w:rFonts w:eastAsia="Times New Roman" w:cstheme="minorHAnsi"/>
          <w:kern w:val="0"/>
          <w:sz w:val="24"/>
          <w:szCs w:val="24"/>
          <w14:ligatures w14:val="none"/>
        </w:rPr>
        <w:t xml:space="preserve">Miejskim w Książu Wlkp., pokój </w:t>
      </w:r>
      <w:r w:rsidR="002A780C" w:rsidRPr="002A780C">
        <w:rPr>
          <w:rFonts w:eastAsia="Times New Roman" w:cstheme="minorHAnsi"/>
          <w:kern w:val="0"/>
          <w:sz w:val="24"/>
          <w:szCs w:val="24"/>
          <w14:ligatures w14:val="none"/>
        </w:rPr>
        <w:t>nr 1 oraz na stronie internetowej Gminy www.ksiaz-wlkp.pl w zakładce Wirtualny urzędnik – Imprezy, zgromadzenia, zbiórki</w:t>
      </w:r>
    </w:p>
    <w:p w14:paraId="709AA5F1" w14:textId="23C8B753" w:rsidR="00367AF6" w:rsidRPr="00367AF6" w:rsidRDefault="00367AF6" w:rsidP="00D81284">
      <w:pPr>
        <w:keepNext/>
        <w:suppressAutoHyphens/>
        <w:autoSpaceDN w:val="0"/>
        <w:spacing w:after="0" w:line="360" w:lineRule="auto"/>
        <w:ind w:left="708"/>
        <w:outlineLvl w:val="1"/>
        <w:rPr>
          <w:rFonts w:eastAsia="Times New Roman" w:cstheme="minorHAnsi"/>
          <w:kern w:val="0"/>
          <w:sz w:val="24"/>
          <w:szCs w:val="24"/>
          <w14:ligatures w14:val="none"/>
        </w:rPr>
      </w:pPr>
      <w:r w:rsidRPr="00367AF6">
        <w:rPr>
          <w:rFonts w:eastAsia="Times New Roman" w:cstheme="minorHAnsi"/>
          <w:kern w:val="0"/>
          <w:sz w:val="24"/>
          <w:szCs w:val="24"/>
          <w14:ligatures w14:val="none"/>
        </w:rPr>
        <w:t>2. Zgoda zarządcy drogi w przypadku, gdy zgromadzenie organizowane będzie na drodze</w:t>
      </w:r>
      <w:r w:rsidR="00FD6DB5">
        <w:rPr>
          <w:rFonts w:eastAsia="Times New Roman" w:cstheme="minorHAnsi"/>
          <w:kern w:val="0"/>
          <w:sz w:val="24"/>
          <w:szCs w:val="24"/>
          <w14:ligatures w14:val="none"/>
        </w:rPr>
        <w:t xml:space="preserve"> </w:t>
      </w:r>
      <w:r w:rsidRPr="00367AF6">
        <w:rPr>
          <w:rFonts w:eastAsia="Times New Roman" w:cstheme="minorHAnsi"/>
          <w:kern w:val="0"/>
          <w:sz w:val="24"/>
          <w:szCs w:val="24"/>
          <w14:ligatures w14:val="none"/>
        </w:rPr>
        <w:t>publicznej.</w:t>
      </w:r>
    </w:p>
    <w:p w14:paraId="554FA099" w14:textId="00114DD1" w:rsidR="00367AF6" w:rsidRDefault="00367AF6" w:rsidP="00D81284">
      <w:pPr>
        <w:keepNext/>
        <w:suppressAutoHyphens/>
        <w:autoSpaceDN w:val="0"/>
        <w:spacing w:after="0" w:line="360" w:lineRule="auto"/>
        <w:ind w:left="708"/>
        <w:outlineLvl w:val="1"/>
        <w:rPr>
          <w:rFonts w:eastAsia="Times New Roman" w:cstheme="minorHAnsi"/>
          <w:kern w:val="0"/>
          <w:sz w:val="24"/>
          <w:szCs w:val="24"/>
          <w14:ligatures w14:val="none"/>
        </w:rPr>
      </w:pPr>
      <w:r w:rsidRPr="00367AF6">
        <w:rPr>
          <w:rFonts w:eastAsia="Times New Roman" w:cstheme="minorHAnsi"/>
          <w:kern w:val="0"/>
          <w:sz w:val="24"/>
          <w:szCs w:val="24"/>
          <w14:ligatures w14:val="none"/>
        </w:rPr>
        <w:t>3. Dokument stwierdzający tożsamość osoby odpowiedzialnej za organizację zgromadzenia</w:t>
      </w:r>
      <w:r w:rsidR="00FD6DB5">
        <w:rPr>
          <w:rFonts w:eastAsia="Times New Roman" w:cstheme="minorHAnsi"/>
          <w:kern w:val="0"/>
          <w:sz w:val="24"/>
          <w:szCs w:val="24"/>
          <w14:ligatures w14:val="none"/>
        </w:rPr>
        <w:t xml:space="preserve"> </w:t>
      </w:r>
      <w:r w:rsidRPr="00367AF6">
        <w:rPr>
          <w:rFonts w:eastAsia="Times New Roman" w:cstheme="minorHAnsi"/>
          <w:kern w:val="0"/>
          <w:sz w:val="24"/>
          <w:szCs w:val="24"/>
          <w14:ligatures w14:val="none"/>
        </w:rPr>
        <w:t>(do wglądu).</w:t>
      </w:r>
    </w:p>
    <w:p w14:paraId="2374A07F" w14:textId="6AD0EDF0" w:rsidR="0089036D" w:rsidRPr="00F92C73" w:rsidRDefault="0089036D" w:rsidP="00A766A7">
      <w:pPr>
        <w:keepNext/>
        <w:suppressAutoHyphens/>
        <w:autoSpaceDN w:val="0"/>
        <w:spacing w:after="0" w:line="360" w:lineRule="auto"/>
        <w:outlineLvl w:val="1"/>
        <w:rPr>
          <w:rFonts w:eastAsia="Calibri" w:cstheme="minorHAnsi"/>
          <w:b/>
          <w:kern w:val="0"/>
          <w:sz w:val="24"/>
          <w:szCs w:val="24"/>
          <w14:ligatures w14:val="none"/>
        </w:rPr>
      </w:pPr>
      <w:r w:rsidRPr="00F92C73">
        <w:rPr>
          <w:rFonts w:eastAsia="Calibri" w:cstheme="minorHAnsi"/>
          <w:b/>
          <w:kern w:val="0"/>
          <w:sz w:val="24"/>
          <w:szCs w:val="24"/>
          <w14:ligatures w14:val="none"/>
        </w:rPr>
        <w:t>MIEJSCE ZAŁATWIENIA SPRAWY</w:t>
      </w:r>
    </w:p>
    <w:p w14:paraId="017CF565" w14:textId="5AF251F1" w:rsidR="0089036D" w:rsidRPr="00F92C73" w:rsidRDefault="0089036D" w:rsidP="00A766A7">
      <w:pPr>
        <w:spacing w:after="0" w:line="360" w:lineRule="auto"/>
        <w:rPr>
          <w:rFonts w:eastAsia="Calibri" w:cstheme="minorHAnsi"/>
          <w:kern w:val="0"/>
          <w:sz w:val="24"/>
          <w:szCs w:val="24"/>
          <w14:ligatures w14:val="none"/>
        </w:rPr>
      </w:pPr>
      <w:r w:rsidRPr="00F92C73">
        <w:rPr>
          <w:rFonts w:eastAsia="Calibri" w:cstheme="minorHAnsi"/>
          <w:kern w:val="0"/>
          <w:sz w:val="24"/>
          <w:szCs w:val="24"/>
          <w14:ligatures w14:val="none"/>
        </w:rPr>
        <w:t xml:space="preserve">Urząd Miejski w Książu Wlkp. </w:t>
      </w:r>
      <w:r w:rsidR="00A766A7">
        <w:rPr>
          <w:rFonts w:eastAsia="Calibri" w:cstheme="minorHAnsi"/>
          <w:kern w:val="0"/>
          <w:sz w:val="24"/>
          <w:szCs w:val="24"/>
          <w14:ligatures w14:val="none"/>
        </w:rPr>
        <w:t xml:space="preserve">, </w:t>
      </w:r>
      <w:r w:rsidRPr="00F92C73">
        <w:rPr>
          <w:rFonts w:eastAsia="Calibri" w:cstheme="minorHAnsi"/>
          <w:kern w:val="0"/>
          <w:sz w:val="24"/>
          <w:szCs w:val="24"/>
          <w14:ligatures w14:val="none"/>
        </w:rPr>
        <w:t xml:space="preserve">Referat Obywatelsko – Organizacyjny </w:t>
      </w:r>
    </w:p>
    <w:p w14:paraId="31DED7FE" w14:textId="1D34357A" w:rsidR="0089036D" w:rsidRPr="00F92C73" w:rsidRDefault="0089036D" w:rsidP="00A766A7">
      <w:pPr>
        <w:spacing w:after="0" w:line="360" w:lineRule="auto"/>
        <w:rPr>
          <w:rFonts w:eastAsia="Calibri" w:cstheme="minorHAnsi"/>
          <w:kern w:val="0"/>
          <w:sz w:val="24"/>
          <w:szCs w:val="24"/>
          <w14:ligatures w14:val="none"/>
        </w:rPr>
      </w:pPr>
      <w:r w:rsidRPr="00F92C73">
        <w:rPr>
          <w:rFonts w:eastAsia="Calibri" w:cstheme="minorHAnsi"/>
          <w:kern w:val="0"/>
          <w:sz w:val="24"/>
          <w:szCs w:val="24"/>
          <w14:ligatures w14:val="none"/>
        </w:rPr>
        <w:t>Stanowisko d</w:t>
      </w:r>
      <w:r w:rsidR="00114AC0" w:rsidRPr="00F92C73">
        <w:rPr>
          <w:rFonts w:eastAsia="Calibri" w:cstheme="minorHAnsi"/>
          <w:kern w:val="0"/>
          <w:sz w:val="24"/>
          <w:szCs w:val="24"/>
          <w14:ligatures w14:val="none"/>
        </w:rPr>
        <w:t>o sprawy</w:t>
      </w:r>
      <w:r w:rsidRPr="00F92C73">
        <w:rPr>
          <w:rFonts w:eastAsia="Calibri" w:cstheme="minorHAnsi"/>
          <w:kern w:val="0"/>
          <w:sz w:val="24"/>
          <w:szCs w:val="24"/>
          <w14:ligatures w14:val="none"/>
        </w:rPr>
        <w:t xml:space="preserve"> obsługi sekretariatu i ochrony zdrowia </w:t>
      </w:r>
    </w:p>
    <w:p w14:paraId="4D10FCDF" w14:textId="0495B098" w:rsidR="0089036D" w:rsidRPr="00F92C73" w:rsidRDefault="0089036D" w:rsidP="00A766A7">
      <w:pPr>
        <w:spacing w:after="0" w:line="360" w:lineRule="auto"/>
        <w:rPr>
          <w:rFonts w:eastAsia="Calibri" w:cstheme="minorHAnsi"/>
          <w:kern w:val="0"/>
          <w:sz w:val="24"/>
          <w:szCs w:val="24"/>
          <w14:ligatures w14:val="none"/>
        </w:rPr>
      </w:pPr>
      <w:r w:rsidRPr="00F92C73">
        <w:rPr>
          <w:rFonts w:eastAsia="Calibri" w:cstheme="minorHAnsi"/>
          <w:kern w:val="0"/>
          <w:sz w:val="24"/>
          <w:szCs w:val="24"/>
          <w14:ligatures w14:val="none"/>
        </w:rPr>
        <w:t>Pokój n</w:t>
      </w:r>
      <w:r w:rsidR="00820FBA" w:rsidRPr="00F92C73">
        <w:rPr>
          <w:rFonts w:eastAsia="Calibri" w:cstheme="minorHAnsi"/>
          <w:kern w:val="0"/>
          <w:sz w:val="24"/>
          <w:szCs w:val="24"/>
          <w14:ligatures w14:val="none"/>
        </w:rPr>
        <w:t>umer</w:t>
      </w:r>
      <w:r w:rsidRPr="00F92C73">
        <w:rPr>
          <w:rFonts w:eastAsia="Calibri" w:cstheme="minorHAnsi"/>
          <w:kern w:val="0"/>
          <w:sz w:val="24"/>
          <w:szCs w:val="24"/>
          <w14:ligatures w14:val="none"/>
        </w:rPr>
        <w:t xml:space="preserve"> 1 </w:t>
      </w:r>
    </w:p>
    <w:p w14:paraId="6AD21111" w14:textId="6DEE61C3" w:rsidR="002A780C" w:rsidRDefault="00D81284" w:rsidP="00A766A7">
      <w:pPr>
        <w:spacing w:after="0" w:line="360" w:lineRule="auto"/>
        <w:rPr>
          <w:rFonts w:eastAsia="Calibri" w:cstheme="minorHAnsi"/>
          <w:kern w:val="0"/>
          <w:sz w:val="24"/>
          <w:szCs w:val="24"/>
          <w:lang w:val="de-DE"/>
          <w14:ligatures w14:val="none"/>
        </w:rPr>
      </w:pPr>
      <w:r>
        <w:rPr>
          <w:rFonts w:eastAsia="Calibri" w:cstheme="minorHAnsi"/>
          <w:kern w:val="0"/>
          <w:sz w:val="24"/>
          <w:szCs w:val="24"/>
          <w:lang w:val="de-DE"/>
          <w14:ligatures w14:val="none"/>
        </w:rPr>
        <w:t xml:space="preserve">tel. </w:t>
      </w:r>
      <w:r w:rsidR="0089036D" w:rsidRPr="00F92C73">
        <w:rPr>
          <w:rFonts w:eastAsia="Calibri" w:cstheme="minorHAnsi"/>
          <w:kern w:val="0"/>
          <w:sz w:val="24"/>
          <w:szCs w:val="24"/>
          <w:lang w:val="de-DE"/>
          <w14:ligatures w14:val="none"/>
        </w:rPr>
        <w:t xml:space="preserve">61 28 22 001 </w:t>
      </w:r>
      <w:proofErr w:type="spellStart"/>
      <w:r w:rsidR="0089036D" w:rsidRPr="00F92C73">
        <w:rPr>
          <w:rFonts w:eastAsia="Calibri" w:cstheme="minorHAnsi"/>
          <w:kern w:val="0"/>
          <w:sz w:val="24"/>
          <w:szCs w:val="24"/>
          <w:lang w:val="de-DE"/>
          <w14:ligatures w14:val="none"/>
        </w:rPr>
        <w:t>w</w:t>
      </w:r>
      <w:r w:rsidR="00820FBA" w:rsidRPr="00F92C73">
        <w:rPr>
          <w:rFonts w:eastAsia="Calibri" w:cstheme="minorHAnsi"/>
          <w:kern w:val="0"/>
          <w:sz w:val="24"/>
          <w:szCs w:val="24"/>
          <w:lang w:val="de-DE"/>
          <w14:ligatures w14:val="none"/>
        </w:rPr>
        <w:t>ewnętrzny</w:t>
      </w:r>
      <w:proofErr w:type="spellEnd"/>
      <w:r w:rsidR="0089036D" w:rsidRPr="00F92C73">
        <w:rPr>
          <w:rFonts w:eastAsia="Calibri" w:cstheme="minorHAnsi"/>
          <w:kern w:val="0"/>
          <w:sz w:val="24"/>
          <w:szCs w:val="24"/>
          <w:lang w:val="de-DE"/>
          <w14:ligatures w14:val="none"/>
        </w:rPr>
        <w:t xml:space="preserve"> 10, </w:t>
      </w:r>
      <w:r w:rsidR="00820FBA" w:rsidRPr="00F92C73">
        <w:rPr>
          <w:rFonts w:eastAsia="Calibri" w:cstheme="minorHAnsi"/>
          <w:kern w:val="0"/>
          <w:sz w:val="24"/>
          <w:szCs w:val="24"/>
          <w:lang w:val="de-DE"/>
          <w14:ligatures w14:val="none"/>
        </w:rPr>
        <w:t xml:space="preserve"> </w:t>
      </w:r>
      <w:r w:rsidR="0089036D" w:rsidRPr="00F92C73">
        <w:rPr>
          <w:rFonts w:eastAsia="Calibri" w:cstheme="minorHAnsi"/>
          <w:kern w:val="0"/>
          <w:sz w:val="24"/>
          <w:szCs w:val="24"/>
          <w:lang w:val="de-DE"/>
          <w14:ligatures w14:val="none"/>
        </w:rPr>
        <w:t>e</w:t>
      </w:r>
      <w:r>
        <w:rPr>
          <w:rFonts w:eastAsia="Calibri" w:cstheme="minorHAnsi"/>
          <w:kern w:val="0"/>
          <w:sz w:val="24"/>
          <w:szCs w:val="24"/>
          <w:lang w:val="de-DE"/>
          <w14:ligatures w14:val="none"/>
        </w:rPr>
        <w:t xml:space="preserve"> </w:t>
      </w:r>
      <w:r w:rsidR="0089036D" w:rsidRPr="00F92C73">
        <w:rPr>
          <w:rFonts w:eastAsia="Calibri" w:cstheme="minorHAnsi"/>
          <w:kern w:val="0"/>
          <w:sz w:val="24"/>
          <w:szCs w:val="24"/>
          <w:lang w:val="de-DE"/>
          <w14:ligatures w14:val="none"/>
        </w:rPr>
        <w:t xml:space="preserve">-mail:  </w:t>
      </w:r>
      <w:hyperlink r:id="rId8" w:history="1">
        <w:r w:rsidR="00820FBA" w:rsidRPr="00F92C73">
          <w:rPr>
            <w:rStyle w:val="Hipercze"/>
            <w:rFonts w:eastAsia="Calibri" w:cstheme="minorHAnsi"/>
            <w:kern w:val="0"/>
            <w:sz w:val="24"/>
            <w:szCs w:val="24"/>
            <w:lang w:val="de-DE"/>
            <w14:ligatures w14:val="none"/>
          </w:rPr>
          <w:t>zuzanna.jerzykowska@ksiaz-wlkp.pl</w:t>
        </w:r>
      </w:hyperlink>
    </w:p>
    <w:p w14:paraId="6AD49524" w14:textId="6A9B81DE" w:rsidR="0089036D" w:rsidRPr="002A780C" w:rsidRDefault="0089036D" w:rsidP="00A766A7">
      <w:pPr>
        <w:spacing w:after="0" w:line="360" w:lineRule="auto"/>
        <w:rPr>
          <w:rFonts w:eastAsia="Calibri" w:cstheme="minorHAnsi"/>
          <w:kern w:val="0"/>
          <w:sz w:val="24"/>
          <w:szCs w:val="24"/>
          <w:lang w:val="de-DE"/>
          <w14:ligatures w14:val="none"/>
        </w:rPr>
      </w:pPr>
      <w:r w:rsidRPr="00F92C73">
        <w:rPr>
          <w:rFonts w:eastAsia="Calibri" w:cstheme="minorHAnsi"/>
          <w:b/>
          <w:bCs/>
          <w:kern w:val="0"/>
          <w:sz w:val="24"/>
          <w:szCs w:val="24"/>
          <w14:ligatures w14:val="none"/>
        </w:rPr>
        <w:t>TERMIN ZAŁATWIENIA SPRAWY</w:t>
      </w:r>
    </w:p>
    <w:p w14:paraId="52A7C72E" w14:textId="77777777" w:rsidR="002A780C" w:rsidRDefault="00367AF6" w:rsidP="00A766A7">
      <w:pPr>
        <w:spacing w:after="0" w:line="360" w:lineRule="auto"/>
        <w:rPr>
          <w:rFonts w:eastAsia="Calibri" w:cstheme="minorHAnsi"/>
          <w:kern w:val="0"/>
          <w:sz w:val="24"/>
          <w:szCs w:val="24"/>
          <w14:ligatures w14:val="none"/>
        </w:rPr>
      </w:pPr>
      <w:r w:rsidRPr="00367AF6">
        <w:rPr>
          <w:rFonts w:eastAsia="Calibri" w:cstheme="minorHAnsi"/>
          <w:kern w:val="0"/>
          <w:sz w:val="24"/>
          <w:szCs w:val="24"/>
          <w14:ligatures w14:val="none"/>
        </w:rPr>
        <w:t>W przypadku wystąpienia przesłanek uzasadniających podjęcie decyzji o zakazie zgromadzenia</w:t>
      </w:r>
      <w:r>
        <w:rPr>
          <w:rFonts w:eastAsia="Calibri" w:cstheme="minorHAnsi"/>
          <w:kern w:val="0"/>
          <w:sz w:val="24"/>
          <w:szCs w:val="24"/>
          <w14:ligatures w14:val="none"/>
        </w:rPr>
        <w:t xml:space="preserve"> </w:t>
      </w:r>
      <w:r w:rsidRPr="00367AF6">
        <w:rPr>
          <w:rFonts w:eastAsia="Calibri" w:cstheme="minorHAnsi"/>
          <w:kern w:val="0"/>
          <w:sz w:val="24"/>
          <w:szCs w:val="24"/>
          <w14:ligatures w14:val="none"/>
        </w:rPr>
        <w:t>publicznego, decyzja ta doręczana jest organizatorowi zgromadzenia na piśmie lub za pomocą</w:t>
      </w:r>
      <w:r>
        <w:rPr>
          <w:rFonts w:eastAsia="Calibri" w:cstheme="minorHAnsi"/>
          <w:kern w:val="0"/>
          <w:sz w:val="24"/>
          <w:szCs w:val="24"/>
          <w14:ligatures w14:val="none"/>
        </w:rPr>
        <w:t xml:space="preserve"> </w:t>
      </w:r>
      <w:r w:rsidRPr="00367AF6">
        <w:rPr>
          <w:rFonts w:eastAsia="Calibri" w:cstheme="minorHAnsi"/>
          <w:kern w:val="0"/>
          <w:sz w:val="24"/>
          <w:szCs w:val="24"/>
          <w14:ligatures w14:val="none"/>
        </w:rPr>
        <w:t>środków komunikacji elektronicznej w terminie 3 dni od daty</w:t>
      </w:r>
      <w:r>
        <w:rPr>
          <w:rFonts w:eastAsia="Calibri" w:cstheme="minorHAnsi"/>
          <w:kern w:val="0"/>
          <w:sz w:val="24"/>
          <w:szCs w:val="24"/>
          <w14:ligatures w14:val="none"/>
        </w:rPr>
        <w:t xml:space="preserve"> </w:t>
      </w:r>
      <w:r w:rsidRPr="00367AF6">
        <w:rPr>
          <w:rFonts w:eastAsia="Calibri" w:cstheme="minorHAnsi"/>
          <w:kern w:val="0"/>
          <w:sz w:val="24"/>
          <w:szCs w:val="24"/>
          <w14:ligatures w14:val="none"/>
        </w:rPr>
        <w:t>zawiadomienia, nie później jednak</w:t>
      </w:r>
      <w:r>
        <w:rPr>
          <w:rFonts w:eastAsia="Calibri" w:cstheme="minorHAnsi"/>
          <w:kern w:val="0"/>
          <w:sz w:val="24"/>
          <w:szCs w:val="24"/>
          <w14:ligatures w14:val="none"/>
        </w:rPr>
        <w:t xml:space="preserve"> </w:t>
      </w:r>
      <w:r w:rsidRPr="00367AF6">
        <w:rPr>
          <w:rFonts w:eastAsia="Calibri" w:cstheme="minorHAnsi"/>
          <w:kern w:val="0"/>
          <w:sz w:val="24"/>
          <w:szCs w:val="24"/>
          <w14:ligatures w14:val="none"/>
        </w:rPr>
        <w:t>niż na 24 godziny przed datą zgromadzenia</w:t>
      </w:r>
      <w:r>
        <w:rPr>
          <w:rFonts w:eastAsia="Calibri" w:cstheme="minorHAnsi"/>
          <w:kern w:val="0"/>
          <w:sz w:val="24"/>
          <w:szCs w:val="24"/>
          <w14:ligatures w14:val="none"/>
        </w:rPr>
        <w:t>.</w:t>
      </w:r>
    </w:p>
    <w:p w14:paraId="7F3502AC" w14:textId="77777777" w:rsidR="002A780C" w:rsidRDefault="0089036D" w:rsidP="00A766A7">
      <w:pPr>
        <w:spacing w:after="0" w:line="360" w:lineRule="auto"/>
        <w:rPr>
          <w:rFonts w:eastAsia="Calibri" w:cstheme="minorHAnsi"/>
          <w:b/>
          <w:kern w:val="0"/>
          <w:sz w:val="24"/>
          <w:szCs w:val="24"/>
          <w14:ligatures w14:val="none"/>
        </w:rPr>
      </w:pPr>
      <w:r w:rsidRPr="00F92C73">
        <w:rPr>
          <w:rFonts w:eastAsia="Calibri" w:cstheme="minorHAnsi"/>
          <w:b/>
          <w:kern w:val="0"/>
          <w:sz w:val="24"/>
          <w:szCs w:val="24"/>
          <w14:ligatures w14:val="none"/>
        </w:rPr>
        <w:t>SPOSÓB ZAŁATWIENIA SPRAWY</w:t>
      </w:r>
    </w:p>
    <w:p w14:paraId="0BB6BC2E" w14:textId="2CA0DED6" w:rsidR="00A766A7" w:rsidRDefault="00A766A7" w:rsidP="00A766A7">
      <w:pPr>
        <w:spacing w:after="0" w:line="360" w:lineRule="auto"/>
        <w:rPr>
          <w:rFonts w:eastAsia="Calibri" w:cstheme="minorHAnsi"/>
          <w:bCs/>
          <w:kern w:val="0"/>
          <w:sz w:val="24"/>
          <w:szCs w:val="24"/>
          <w14:ligatures w14:val="none"/>
        </w:rPr>
      </w:pPr>
      <w:r w:rsidRPr="00A766A7">
        <w:rPr>
          <w:rFonts w:eastAsia="Calibri" w:cstheme="minorHAnsi"/>
          <w:bCs/>
          <w:kern w:val="0"/>
          <w:sz w:val="24"/>
          <w:szCs w:val="24"/>
          <w14:ligatures w14:val="none"/>
        </w:rPr>
        <w:t>Zawiadomienie o zamiarze zorganizowania zgromadzenia publicznego podlega badaniu pod względem jego zgodności z prawem i w aspekcie zagrożenia życia, zdrowia lub mienia w znacznych rozmiarach. Wydanie zakazu zorganizowania zgromadzenia publicznego następuje jeżeli jego cel lub odbycie sprzeciwiają się ustawie lub naruszają przepisy ustaw karnych, także gdy odbycie zgromadzenia może zagrażać życiu lub zdrowiu ludzi albo mieniu w znacznych rozmiarach.</w:t>
      </w:r>
    </w:p>
    <w:p w14:paraId="2A03D7ED" w14:textId="77777777" w:rsidR="00A766A7" w:rsidRPr="00A766A7" w:rsidRDefault="00A766A7" w:rsidP="00A766A7">
      <w:pPr>
        <w:spacing w:after="0" w:line="360" w:lineRule="auto"/>
        <w:rPr>
          <w:rFonts w:eastAsia="Calibri" w:cstheme="minorHAnsi"/>
          <w:b/>
          <w:kern w:val="0"/>
          <w:sz w:val="24"/>
          <w:szCs w:val="24"/>
          <w14:ligatures w14:val="none"/>
        </w:rPr>
      </w:pPr>
      <w:r w:rsidRPr="00A766A7">
        <w:rPr>
          <w:rFonts w:eastAsia="Calibri" w:cstheme="minorHAnsi"/>
          <w:b/>
          <w:kern w:val="0"/>
          <w:sz w:val="24"/>
          <w:szCs w:val="24"/>
          <w14:ligatures w14:val="none"/>
        </w:rPr>
        <w:t>OPŁATY</w:t>
      </w:r>
    </w:p>
    <w:p w14:paraId="1B45A207" w14:textId="707F55DE" w:rsidR="00A766A7" w:rsidRDefault="00A766A7" w:rsidP="00A766A7">
      <w:pPr>
        <w:spacing w:after="0" w:line="360" w:lineRule="auto"/>
        <w:rPr>
          <w:rFonts w:eastAsia="Calibri" w:cstheme="minorHAnsi"/>
          <w:bCs/>
          <w:kern w:val="0"/>
          <w:sz w:val="24"/>
          <w:szCs w:val="24"/>
          <w14:ligatures w14:val="none"/>
        </w:rPr>
      </w:pPr>
      <w:r w:rsidRPr="00A766A7">
        <w:rPr>
          <w:rFonts w:eastAsia="Calibri" w:cstheme="minorHAnsi"/>
          <w:bCs/>
          <w:kern w:val="0"/>
          <w:sz w:val="24"/>
          <w:szCs w:val="24"/>
          <w14:ligatures w14:val="none"/>
        </w:rPr>
        <w:t>Brak.</w:t>
      </w:r>
    </w:p>
    <w:p w14:paraId="0D6CD0C4" w14:textId="77777777" w:rsidR="002A780C" w:rsidRDefault="0089036D" w:rsidP="00A766A7">
      <w:pPr>
        <w:keepNext/>
        <w:suppressAutoHyphens/>
        <w:autoSpaceDN w:val="0"/>
        <w:spacing w:after="0" w:line="360" w:lineRule="auto"/>
        <w:outlineLvl w:val="2"/>
        <w:rPr>
          <w:rFonts w:eastAsia="Calibri" w:cstheme="minorHAnsi"/>
          <w:bCs/>
          <w:kern w:val="0"/>
          <w:sz w:val="24"/>
          <w:szCs w:val="24"/>
          <w14:ligatures w14:val="none"/>
        </w:rPr>
      </w:pPr>
      <w:r w:rsidRPr="00F92C73">
        <w:rPr>
          <w:rFonts w:eastAsia="Times New Roman" w:cstheme="minorHAnsi"/>
          <w:b/>
          <w:bCs/>
          <w:kern w:val="0"/>
          <w:sz w:val="24"/>
          <w:szCs w:val="24"/>
          <w14:ligatures w14:val="none"/>
        </w:rPr>
        <w:lastRenderedPageBreak/>
        <w:t>TRYB ODWOŁAWCZY</w:t>
      </w:r>
    </w:p>
    <w:p w14:paraId="30585B1F" w14:textId="5FEC75B7" w:rsidR="009500F5" w:rsidRPr="002A780C" w:rsidRDefault="00367AF6" w:rsidP="00A766A7">
      <w:pPr>
        <w:keepNext/>
        <w:suppressAutoHyphens/>
        <w:autoSpaceDN w:val="0"/>
        <w:spacing w:after="0" w:line="360" w:lineRule="auto"/>
        <w:outlineLvl w:val="2"/>
        <w:rPr>
          <w:rFonts w:eastAsia="Calibri" w:cstheme="minorHAnsi"/>
          <w:bCs/>
          <w:kern w:val="0"/>
          <w:sz w:val="24"/>
          <w:szCs w:val="24"/>
          <w14:ligatures w14:val="none"/>
        </w:rPr>
      </w:pPr>
      <w:r w:rsidRPr="00367AF6">
        <w:rPr>
          <w:rFonts w:eastAsia="Times New Roman" w:cstheme="minorHAnsi"/>
          <w:bCs/>
          <w:kern w:val="0"/>
          <w:sz w:val="24"/>
          <w:szCs w:val="24"/>
          <w14:ligatures w14:val="none"/>
        </w:rPr>
        <w:t>Od decyzji zakazującej zorganizowanie zgromadzenia publicznego organizatorowi przysługuje</w:t>
      </w:r>
      <w:r>
        <w:rPr>
          <w:rFonts w:eastAsia="Times New Roman" w:cstheme="minorHAnsi"/>
          <w:bCs/>
          <w:kern w:val="0"/>
          <w:sz w:val="24"/>
          <w:szCs w:val="24"/>
          <w14:ligatures w14:val="none"/>
        </w:rPr>
        <w:t xml:space="preserve"> </w:t>
      </w:r>
      <w:r w:rsidRPr="00367AF6">
        <w:rPr>
          <w:rFonts w:eastAsia="Times New Roman" w:cstheme="minorHAnsi"/>
          <w:bCs/>
          <w:kern w:val="0"/>
          <w:sz w:val="24"/>
          <w:szCs w:val="24"/>
          <w14:ligatures w14:val="none"/>
        </w:rPr>
        <w:t>odwołanie do Wojewody Wielkopolskiego, za pośrednictwem Burmistrza Książa Wlkp.</w:t>
      </w:r>
      <w:r>
        <w:rPr>
          <w:rFonts w:eastAsia="Times New Roman" w:cstheme="minorHAnsi"/>
          <w:bCs/>
          <w:kern w:val="0"/>
          <w:sz w:val="24"/>
          <w:szCs w:val="24"/>
          <w14:ligatures w14:val="none"/>
        </w:rPr>
        <w:t xml:space="preserve"> </w:t>
      </w:r>
      <w:r w:rsidRPr="00367AF6">
        <w:rPr>
          <w:rFonts w:eastAsia="Times New Roman" w:cstheme="minorHAnsi"/>
          <w:bCs/>
          <w:kern w:val="0"/>
          <w:sz w:val="24"/>
          <w:szCs w:val="24"/>
          <w14:ligatures w14:val="none"/>
        </w:rPr>
        <w:t>w terminie 3 dni od daty doręczenia decyzji.</w:t>
      </w:r>
    </w:p>
    <w:p w14:paraId="62DD5073" w14:textId="5B503D9B" w:rsidR="0089036D" w:rsidRPr="00F92C73" w:rsidRDefault="0089036D" w:rsidP="00A766A7">
      <w:pPr>
        <w:keepNext/>
        <w:suppressAutoHyphens/>
        <w:autoSpaceDN w:val="0"/>
        <w:spacing w:after="0" w:line="360" w:lineRule="auto"/>
        <w:outlineLvl w:val="2"/>
        <w:rPr>
          <w:rFonts w:eastAsia="Times New Roman" w:cstheme="minorHAnsi"/>
          <w:b/>
          <w:bCs/>
          <w:kern w:val="0"/>
          <w:sz w:val="24"/>
          <w:szCs w:val="24"/>
          <w14:ligatures w14:val="none"/>
        </w:rPr>
      </w:pPr>
      <w:r w:rsidRPr="00F92C73">
        <w:rPr>
          <w:rFonts w:eastAsia="Times New Roman" w:cstheme="minorHAnsi"/>
          <w:b/>
          <w:bCs/>
          <w:kern w:val="0"/>
          <w:sz w:val="24"/>
          <w:szCs w:val="24"/>
          <w14:ligatures w14:val="none"/>
        </w:rPr>
        <w:t>PODSTAWA PRAWNA</w:t>
      </w:r>
    </w:p>
    <w:p w14:paraId="034A2F4B" w14:textId="463AB47B" w:rsidR="00367AF6" w:rsidRPr="002A780C" w:rsidRDefault="00367AF6" w:rsidP="00A766A7">
      <w:pPr>
        <w:pStyle w:val="Akapitzlist"/>
        <w:keepNext/>
        <w:numPr>
          <w:ilvl w:val="0"/>
          <w:numId w:val="7"/>
        </w:numPr>
        <w:suppressAutoHyphens/>
        <w:autoSpaceDN w:val="0"/>
        <w:spacing w:after="0" w:line="360" w:lineRule="auto"/>
        <w:outlineLvl w:val="2"/>
        <w:rPr>
          <w:rFonts w:eastAsia="Times New Roman" w:cstheme="minorHAnsi"/>
          <w:bCs/>
          <w:iCs/>
          <w:kern w:val="0"/>
          <w:sz w:val="24"/>
          <w:szCs w:val="24"/>
          <w14:ligatures w14:val="none"/>
        </w:rPr>
      </w:pPr>
      <w:r w:rsidRPr="002A780C">
        <w:rPr>
          <w:rFonts w:eastAsia="Times New Roman" w:cstheme="minorHAnsi"/>
          <w:bCs/>
          <w:iCs/>
          <w:kern w:val="0"/>
          <w:sz w:val="24"/>
          <w:szCs w:val="24"/>
          <w14:ligatures w14:val="none"/>
        </w:rPr>
        <w:t xml:space="preserve">Ustawa </w:t>
      </w:r>
      <w:r w:rsidRPr="002A780C">
        <w:rPr>
          <w:rFonts w:eastAsia="Times New Roman" w:cstheme="minorHAnsi"/>
          <w:iCs/>
          <w:kern w:val="0"/>
          <w:sz w:val="24"/>
          <w:szCs w:val="24"/>
          <w14:ligatures w14:val="none"/>
        </w:rPr>
        <w:t>z dnia 24 lipca 2015 r.</w:t>
      </w:r>
      <w:r w:rsidRPr="002A780C">
        <w:rPr>
          <w:rFonts w:eastAsia="Times New Roman" w:cstheme="minorHAnsi"/>
          <w:bCs/>
          <w:iCs/>
          <w:kern w:val="0"/>
          <w:sz w:val="24"/>
          <w:szCs w:val="24"/>
          <w14:ligatures w14:val="none"/>
        </w:rPr>
        <w:t xml:space="preserve"> Prawo o zgromadzeniach </w:t>
      </w:r>
      <w:hyperlink r:id="rId9" w:history="1">
        <w:r w:rsidRPr="002A780C">
          <w:rPr>
            <w:rStyle w:val="Hipercze"/>
            <w:rFonts w:eastAsia="Times New Roman" w:cstheme="minorHAnsi"/>
            <w:bCs/>
            <w:iCs/>
            <w:color w:val="auto"/>
            <w:kern w:val="0"/>
            <w:sz w:val="24"/>
            <w:szCs w:val="24"/>
            <w:u w:val="none"/>
            <w14:ligatures w14:val="none"/>
          </w:rPr>
          <w:t>(Dz.U. z 2022 r. poz. 1389)</w:t>
        </w:r>
      </w:hyperlink>
    </w:p>
    <w:p w14:paraId="7D51A91A" w14:textId="205D175B" w:rsidR="00367AF6" w:rsidRPr="002A780C" w:rsidRDefault="00367AF6" w:rsidP="00A766A7">
      <w:pPr>
        <w:pStyle w:val="Akapitzlist"/>
        <w:keepNext/>
        <w:numPr>
          <w:ilvl w:val="0"/>
          <w:numId w:val="7"/>
        </w:numPr>
        <w:suppressAutoHyphens/>
        <w:autoSpaceDN w:val="0"/>
        <w:spacing w:after="0" w:line="360" w:lineRule="auto"/>
        <w:outlineLvl w:val="2"/>
        <w:rPr>
          <w:rFonts w:eastAsia="Times New Roman" w:cstheme="minorHAnsi"/>
          <w:bCs/>
          <w:iCs/>
          <w:kern w:val="0"/>
          <w:sz w:val="24"/>
          <w:szCs w:val="24"/>
          <w14:ligatures w14:val="none"/>
        </w:rPr>
      </w:pPr>
      <w:r w:rsidRPr="002A780C">
        <w:rPr>
          <w:rFonts w:eastAsia="Times New Roman" w:cstheme="minorHAnsi"/>
          <w:bCs/>
          <w:iCs/>
          <w:kern w:val="0"/>
          <w:sz w:val="24"/>
          <w:szCs w:val="24"/>
          <w14:ligatures w14:val="none"/>
        </w:rPr>
        <w:t>Ustawa z dnia 14 czerwca 1960r. Kodeks postępowania administracyjn</w:t>
      </w:r>
      <w:r w:rsidR="00A766A7">
        <w:rPr>
          <w:rFonts w:eastAsia="Times New Roman" w:cstheme="minorHAnsi"/>
          <w:bCs/>
          <w:iCs/>
          <w:kern w:val="0"/>
          <w:sz w:val="24"/>
          <w:szCs w:val="24"/>
          <w14:ligatures w14:val="none"/>
        </w:rPr>
        <w:t>e</w:t>
      </w:r>
      <w:r w:rsidRPr="002A780C">
        <w:rPr>
          <w:rFonts w:eastAsia="Times New Roman" w:cstheme="minorHAnsi"/>
          <w:bCs/>
          <w:iCs/>
          <w:kern w:val="0"/>
          <w:sz w:val="24"/>
          <w:szCs w:val="24"/>
          <w14:ligatures w14:val="none"/>
        </w:rPr>
        <w:t xml:space="preserve">go </w:t>
      </w:r>
      <w:hyperlink r:id="rId10" w:history="1">
        <w:r w:rsidRPr="002A780C">
          <w:rPr>
            <w:rStyle w:val="Hipercze"/>
            <w:rFonts w:eastAsia="Times New Roman" w:cstheme="minorHAnsi"/>
            <w:bCs/>
            <w:iCs/>
            <w:color w:val="auto"/>
            <w:kern w:val="0"/>
            <w:sz w:val="24"/>
            <w:szCs w:val="24"/>
            <w:u w:val="none"/>
            <w14:ligatures w14:val="none"/>
          </w:rPr>
          <w:t>(Dz.U. z 2024 r. poz. 572)</w:t>
        </w:r>
      </w:hyperlink>
    </w:p>
    <w:p w14:paraId="209FA4A0" w14:textId="53F1C64F" w:rsidR="0089036D" w:rsidRDefault="0089036D" w:rsidP="00A766A7">
      <w:pPr>
        <w:keepNext/>
        <w:suppressAutoHyphens/>
        <w:autoSpaceDN w:val="0"/>
        <w:spacing w:after="0" w:line="360" w:lineRule="auto"/>
        <w:outlineLvl w:val="2"/>
        <w:rPr>
          <w:rFonts w:eastAsia="Times New Roman" w:cstheme="minorHAnsi"/>
          <w:b/>
          <w:bCs/>
          <w:kern w:val="0"/>
          <w:sz w:val="24"/>
          <w:szCs w:val="24"/>
          <w14:ligatures w14:val="none"/>
        </w:rPr>
      </w:pPr>
      <w:r w:rsidRPr="00F92C73">
        <w:rPr>
          <w:rFonts w:eastAsia="Times New Roman" w:cstheme="minorHAnsi"/>
          <w:b/>
          <w:bCs/>
          <w:kern w:val="0"/>
          <w:sz w:val="24"/>
          <w:szCs w:val="24"/>
          <w14:ligatures w14:val="none"/>
        </w:rPr>
        <w:t>DODATKOWE INFORMACJE</w:t>
      </w:r>
    </w:p>
    <w:p w14:paraId="13EFFBCD" w14:textId="7F2CE9F3" w:rsidR="002A780C" w:rsidRDefault="00367AF6" w:rsidP="00A766A7">
      <w:pPr>
        <w:keepNext/>
        <w:suppressAutoHyphens/>
        <w:autoSpaceDN w:val="0"/>
        <w:spacing w:after="0" w:line="360" w:lineRule="auto"/>
        <w:outlineLvl w:val="2"/>
        <w:rPr>
          <w:rFonts w:eastAsia="Times New Roman" w:cstheme="minorHAnsi"/>
          <w:kern w:val="0"/>
          <w:sz w:val="24"/>
          <w:szCs w:val="24"/>
          <w14:ligatures w14:val="none"/>
        </w:rPr>
      </w:pPr>
      <w:r w:rsidRPr="00367AF6">
        <w:rPr>
          <w:rFonts w:eastAsia="Times New Roman" w:cstheme="minorHAnsi"/>
          <w:kern w:val="0"/>
          <w:sz w:val="24"/>
          <w:szCs w:val="24"/>
          <w14:ligatures w14:val="none"/>
        </w:rPr>
        <w:t>Organizator zgromadzenia publicznego zawiadamia organ gminy w taki sposób, aby wiadomość</w:t>
      </w:r>
      <w:r w:rsidR="00D81284">
        <w:rPr>
          <w:rFonts w:eastAsia="Times New Roman" w:cstheme="minorHAnsi"/>
          <w:kern w:val="0"/>
          <w:sz w:val="24"/>
          <w:szCs w:val="24"/>
          <w14:ligatures w14:val="none"/>
        </w:rPr>
        <w:t xml:space="preserve"> </w:t>
      </w:r>
      <w:r w:rsidRPr="00367AF6">
        <w:rPr>
          <w:rFonts w:eastAsia="Times New Roman" w:cstheme="minorHAnsi"/>
          <w:kern w:val="0"/>
          <w:sz w:val="24"/>
          <w:szCs w:val="24"/>
          <w14:ligatures w14:val="none"/>
        </w:rPr>
        <w:t>o zgromadzeniu dotarła nie później niż na 3 dni robocze, a najwcześniej 30 dni przed datą</w:t>
      </w:r>
      <w:r w:rsidR="00D81284">
        <w:rPr>
          <w:rFonts w:eastAsia="Times New Roman" w:cstheme="minorHAnsi"/>
          <w:kern w:val="0"/>
          <w:sz w:val="24"/>
          <w:szCs w:val="24"/>
          <w14:ligatures w14:val="none"/>
        </w:rPr>
        <w:t xml:space="preserve"> </w:t>
      </w:r>
      <w:r w:rsidRPr="00367AF6">
        <w:rPr>
          <w:rFonts w:eastAsia="Times New Roman" w:cstheme="minorHAnsi"/>
          <w:kern w:val="0"/>
          <w:sz w:val="24"/>
          <w:szCs w:val="24"/>
          <w14:ligatures w14:val="none"/>
        </w:rPr>
        <w:t>zgromadzenia.</w:t>
      </w:r>
    </w:p>
    <w:p w14:paraId="2CBFE413" w14:textId="77777777" w:rsidR="00D81284" w:rsidRDefault="00D81284" w:rsidP="00A766A7">
      <w:pPr>
        <w:keepNext/>
        <w:suppressAutoHyphens/>
        <w:autoSpaceDN w:val="0"/>
        <w:spacing w:after="0" w:line="360" w:lineRule="auto"/>
        <w:outlineLvl w:val="2"/>
        <w:rPr>
          <w:rFonts w:eastAsia="Calibri" w:cstheme="minorHAnsi"/>
          <w:b/>
          <w:bCs/>
          <w:kern w:val="0"/>
          <w:sz w:val="24"/>
          <w:szCs w:val="24"/>
          <w14:ligatures w14:val="none"/>
        </w:rPr>
      </w:pPr>
    </w:p>
    <w:p w14:paraId="58EAAD7C" w14:textId="37166894" w:rsidR="0089036D" w:rsidRDefault="0089036D" w:rsidP="00D81284">
      <w:pPr>
        <w:keepNext/>
        <w:suppressAutoHyphens/>
        <w:autoSpaceDN w:val="0"/>
        <w:spacing w:after="0" w:line="360" w:lineRule="auto"/>
        <w:outlineLvl w:val="2"/>
        <w:rPr>
          <w:rFonts w:eastAsia="Calibri" w:cstheme="minorHAnsi"/>
          <w:kern w:val="0"/>
          <w:sz w:val="24"/>
          <w:szCs w:val="24"/>
          <w14:ligatures w14:val="none"/>
        </w:rPr>
      </w:pPr>
      <w:r w:rsidRPr="008633F7">
        <w:rPr>
          <w:rFonts w:eastAsia="Calibri" w:cstheme="minorHAnsi"/>
          <w:b/>
          <w:bCs/>
          <w:kern w:val="0"/>
          <w:sz w:val="24"/>
          <w:szCs w:val="24"/>
          <w14:ligatures w14:val="none"/>
        </w:rPr>
        <w:t>DATA OSTATNIEGO PRZEGLĄDU/ AKTUALIZACJI</w:t>
      </w:r>
      <w:r w:rsidR="00F92C73" w:rsidRPr="008633F7">
        <w:rPr>
          <w:rFonts w:eastAsia="Calibri" w:cstheme="minorHAnsi"/>
          <w:b/>
          <w:bCs/>
          <w:kern w:val="0"/>
          <w:sz w:val="24"/>
          <w:szCs w:val="24"/>
          <w14:ligatures w14:val="none"/>
        </w:rPr>
        <w:t>:</w:t>
      </w:r>
      <w:r w:rsidR="00D81284">
        <w:rPr>
          <w:rFonts w:eastAsia="Calibri" w:cstheme="minorHAnsi"/>
          <w:b/>
          <w:bCs/>
          <w:kern w:val="0"/>
          <w:sz w:val="24"/>
          <w:szCs w:val="24"/>
          <w14:ligatures w14:val="none"/>
        </w:rPr>
        <w:t xml:space="preserve"> </w:t>
      </w:r>
      <w:r w:rsidR="00F92C73" w:rsidRPr="009500F5">
        <w:rPr>
          <w:rFonts w:eastAsia="Calibri" w:cstheme="minorHAnsi"/>
          <w:kern w:val="0"/>
          <w:sz w:val="24"/>
          <w:szCs w:val="24"/>
          <w14:ligatures w14:val="none"/>
        </w:rPr>
        <w:t>1</w:t>
      </w:r>
      <w:r w:rsidR="00D81284">
        <w:rPr>
          <w:rFonts w:eastAsia="Calibri" w:cstheme="minorHAnsi"/>
          <w:kern w:val="0"/>
          <w:sz w:val="24"/>
          <w:szCs w:val="24"/>
          <w14:ligatures w14:val="none"/>
        </w:rPr>
        <w:t>7</w:t>
      </w:r>
      <w:r w:rsidR="00F92C73" w:rsidRPr="009500F5">
        <w:rPr>
          <w:rFonts w:eastAsia="Calibri" w:cstheme="minorHAnsi"/>
          <w:kern w:val="0"/>
          <w:sz w:val="24"/>
          <w:szCs w:val="24"/>
          <w14:ligatures w14:val="none"/>
        </w:rPr>
        <w:t>.0</w:t>
      </w:r>
      <w:r w:rsidR="002A780C">
        <w:rPr>
          <w:rFonts w:eastAsia="Calibri" w:cstheme="minorHAnsi"/>
          <w:kern w:val="0"/>
          <w:sz w:val="24"/>
          <w:szCs w:val="24"/>
          <w14:ligatures w14:val="none"/>
        </w:rPr>
        <w:t>6</w:t>
      </w:r>
      <w:r w:rsidR="00F92C73" w:rsidRPr="009500F5">
        <w:rPr>
          <w:rFonts w:eastAsia="Calibri" w:cstheme="minorHAnsi"/>
          <w:kern w:val="0"/>
          <w:sz w:val="24"/>
          <w:szCs w:val="24"/>
          <w14:ligatures w14:val="none"/>
        </w:rPr>
        <w:t>.2025</w:t>
      </w:r>
      <w:r w:rsidR="00D81284">
        <w:rPr>
          <w:rFonts w:eastAsia="Calibri" w:cstheme="minorHAnsi"/>
          <w:kern w:val="0"/>
          <w:sz w:val="24"/>
          <w:szCs w:val="24"/>
          <w14:ligatures w14:val="none"/>
        </w:rPr>
        <w:t xml:space="preserve"> r.</w:t>
      </w:r>
    </w:p>
    <w:p w14:paraId="0B7873CE" w14:textId="77777777" w:rsidR="00D81284" w:rsidRPr="00D81284" w:rsidRDefault="00D81284" w:rsidP="00D81284">
      <w:pPr>
        <w:keepNext/>
        <w:suppressAutoHyphens/>
        <w:autoSpaceDN w:val="0"/>
        <w:spacing w:after="0" w:line="360" w:lineRule="auto"/>
        <w:outlineLvl w:val="2"/>
        <w:rPr>
          <w:rFonts w:eastAsia="Times New Roman" w:cstheme="minorHAnsi"/>
          <w:kern w:val="0"/>
          <w:sz w:val="24"/>
          <w:szCs w:val="24"/>
          <w14:ligatures w14:val="none"/>
        </w:rPr>
      </w:pPr>
    </w:p>
    <w:p w14:paraId="3E0E4065" w14:textId="38696343" w:rsidR="0089036D" w:rsidRPr="00F92C73" w:rsidRDefault="0089036D" w:rsidP="00A766A7">
      <w:pPr>
        <w:spacing w:after="0" w:line="360" w:lineRule="auto"/>
        <w:rPr>
          <w:rFonts w:eastAsia="Calibri" w:cstheme="minorHAnsi"/>
          <w:kern w:val="0"/>
          <w:sz w:val="24"/>
          <w:szCs w:val="24"/>
          <w14:ligatures w14:val="none"/>
        </w:rPr>
      </w:pPr>
      <w:r w:rsidRPr="00F92C73">
        <w:rPr>
          <w:rFonts w:eastAsia="Calibri" w:cstheme="minorHAnsi"/>
          <w:kern w:val="0"/>
          <w:sz w:val="24"/>
          <w:szCs w:val="24"/>
          <w14:ligatures w14:val="none"/>
        </w:rPr>
        <w:t>Sporządził</w:t>
      </w:r>
      <w:r w:rsidR="008870F1" w:rsidRPr="00F92C73">
        <w:rPr>
          <w:rFonts w:eastAsia="Calibri" w:cstheme="minorHAnsi"/>
          <w:kern w:val="0"/>
          <w:sz w:val="24"/>
          <w:szCs w:val="24"/>
          <w14:ligatures w14:val="none"/>
        </w:rPr>
        <w:t>a</w:t>
      </w:r>
      <w:r w:rsidRPr="00F92C73">
        <w:rPr>
          <w:rFonts w:eastAsia="Calibri" w:cstheme="minorHAnsi"/>
          <w:kern w:val="0"/>
          <w:sz w:val="24"/>
          <w:szCs w:val="24"/>
          <w14:ligatures w14:val="none"/>
        </w:rPr>
        <w:t xml:space="preserve">: </w:t>
      </w:r>
      <w:r w:rsidR="008870F1" w:rsidRPr="00F92C73">
        <w:rPr>
          <w:rFonts w:eastAsia="Calibri" w:cstheme="minorHAnsi"/>
          <w:kern w:val="0"/>
          <w:sz w:val="24"/>
          <w:szCs w:val="24"/>
          <w14:ligatures w14:val="none"/>
        </w:rPr>
        <w:t xml:space="preserve">Zuzanna </w:t>
      </w:r>
      <w:proofErr w:type="spellStart"/>
      <w:r w:rsidR="008870F1" w:rsidRPr="00F92C73">
        <w:rPr>
          <w:rFonts w:eastAsia="Calibri" w:cstheme="minorHAnsi"/>
          <w:kern w:val="0"/>
          <w:sz w:val="24"/>
          <w:szCs w:val="24"/>
          <w14:ligatures w14:val="none"/>
        </w:rPr>
        <w:t>Jerzykowska</w:t>
      </w:r>
      <w:proofErr w:type="spellEnd"/>
      <w:r w:rsidR="00114AC0" w:rsidRPr="00F92C73">
        <w:rPr>
          <w:rFonts w:eastAsia="Calibri" w:cstheme="minorHAnsi"/>
          <w:kern w:val="0"/>
          <w:sz w:val="24"/>
          <w:szCs w:val="24"/>
          <w14:ligatures w14:val="none"/>
        </w:rPr>
        <w:t>, Stanowisko do spraw obsługi sekretariatu i ochrony zdrowia.</w:t>
      </w:r>
    </w:p>
    <w:p w14:paraId="17F9380A" w14:textId="77777777" w:rsidR="0089036D" w:rsidRPr="00F92C73" w:rsidRDefault="0089036D" w:rsidP="00A766A7">
      <w:pPr>
        <w:spacing w:after="0" w:line="360" w:lineRule="auto"/>
        <w:rPr>
          <w:rFonts w:eastAsia="Calibri" w:cstheme="minorHAnsi"/>
          <w:kern w:val="0"/>
          <w:sz w:val="24"/>
          <w:szCs w:val="24"/>
          <w14:ligatures w14:val="none"/>
        </w:rPr>
      </w:pPr>
    </w:p>
    <w:p w14:paraId="10587F20" w14:textId="77777777" w:rsidR="0019129E" w:rsidRDefault="0019129E" w:rsidP="00A766A7">
      <w:pPr>
        <w:spacing w:after="0" w:line="360" w:lineRule="auto"/>
        <w:rPr>
          <w:rFonts w:eastAsia="Calibri" w:cstheme="minorHAnsi"/>
          <w:kern w:val="0"/>
          <w:sz w:val="24"/>
          <w:szCs w:val="24"/>
          <w14:ligatures w14:val="none"/>
        </w:rPr>
      </w:pPr>
    </w:p>
    <w:bookmarkEnd w:id="0"/>
    <w:p w14:paraId="0C0602ED" w14:textId="77777777" w:rsidR="00D81284" w:rsidRPr="00F92C73" w:rsidRDefault="00D81284" w:rsidP="00D81284">
      <w:pPr>
        <w:spacing w:after="0" w:line="360" w:lineRule="auto"/>
        <w:rPr>
          <w:rFonts w:eastAsia="Calibri" w:cstheme="minorHAnsi"/>
          <w:kern w:val="0"/>
          <w:sz w:val="24"/>
          <w:szCs w:val="24"/>
          <w14:ligatures w14:val="none"/>
        </w:rPr>
      </w:pPr>
    </w:p>
    <w:p w14:paraId="5DAB0281" w14:textId="77777777" w:rsidR="00D81284" w:rsidRPr="00AF1B7C" w:rsidRDefault="00D81284" w:rsidP="00D81284">
      <w:pPr>
        <w:tabs>
          <w:tab w:val="center" w:pos="4536"/>
          <w:tab w:val="right" w:pos="9072"/>
        </w:tabs>
        <w:spacing w:after="0" w:line="360" w:lineRule="auto"/>
        <w:rPr>
          <w:rFonts w:cstheme="minorHAnsi"/>
          <w:kern w:val="0"/>
          <w:sz w:val="24"/>
          <w:szCs w:val="24"/>
          <w14:ligatures w14:val="none"/>
        </w:rPr>
      </w:pPr>
      <w:r w:rsidRPr="00AF1B7C">
        <w:rPr>
          <w:rFonts w:cstheme="minorHAnsi"/>
          <w:kern w:val="0"/>
          <w:sz w:val="24"/>
          <w:szCs w:val="24"/>
          <w14:ligatures w14:val="none"/>
        </w:rPr>
        <w:t xml:space="preserve">Zatwierdziła: Mirela Grześkowiak, Sekretarz Gminy, Kierownik Referatu Obywatelsko- Organizacyjnego oraz Jagoda </w:t>
      </w:r>
      <w:proofErr w:type="spellStart"/>
      <w:r w:rsidRPr="00AF1B7C">
        <w:rPr>
          <w:rFonts w:cstheme="minorHAnsi"/>
          <w:kern w:val="0"/>
          <w:sz w:val="24"/>
          <w:szCs w:val="24"/>
          <w14:ligatures w14:val="none"/>
        </w:rPr>
        <w:t>Szaroszyk</w:t>
      </w:r>
      <w:proofErr w:type="spellEnd"/>
      <w:r w:rsidRPr="00AF1B7C">
        <w:rPr>
          <w:rFonts w:cstheme="minorHAnsi"/>
          <w:kern w:val="0"/>
          <w:sz w:val="24"/>
          <w:szCs w:val="24"/>
          <w14:ligatures w14:val="none"/>
        </w:rPr>
        <w:t>, Koordynator do spraw dostępności</w:t>
      </w:r>
    </w:p>
    <w:p w14:paraId="048C08DA" w14:textId="77777777" w:rsidR="00D81284" w:rsidRPr="00AF1B7C" w:rsidRDefault="00D81284" w:rsidP="00D81284">
      <w:pPr>
        <w:spacing w:after="0" w:line="360" w:lineRule="auto"/>
        <w:rPr>
          <w:kern w:val="0"/>
          <w14:ligatures w14:val="none"/>
        </w:rPr>
      </w:pPr>
    </w:p>
    <w:p w14:paraId="0313A140" w14:textId="77777777" w:rsidR="00AE1739" w:rsidRPr="00F92C73" w:rsidRDefault="00AE1739" w:rsidP="00A766A7">
      <w:pPr>
        <w:spacing w:after="0" w:line="360" w:lineRule="auto"/>
        <w:rPr>
          <w:rFonts w:cstheme="minorHAnsi"/>
          <w:sz w:val="24"/>
          <w:szCs w:val="24"/>
        </w:rPr>
      </w:pPr>
    </w:p>
    <w:sectPr w:rsidR="00AE1739" w:rsidRPr="00F92C73" w:rsidSect="00A766A7">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25C2" w14:textId="77777777" w:rsidR="00D80DB9" w:rsidRDefault="00D80DB9" w:rsidP="0089036D">
      <w:pPr>
        <w:spacing w:after="0" w:line="240" w:lineRule="auto"/>
      </w:pPr>
      <w:r>
        <w:separator/>
      </w:r>
    </w:p>
  </w:endnote>
  <w:endnote w:type="continuationSeparator" w:id="0">
    <w:p w14:paraId="6FBE1D73" w14:textId="77777777" w:rsidR="00D80DB9" w:rsidRDefault="00D80DB9" w:rsidP="0089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7DE5" w14:textId="26FD5F4E" w:rsidR="0089036D" w:rsidRDefault="0089036D">
    <w:pPr>
      <w:pStyle w:val="Stopka"/>
    </w:pPr>
    <w:r w:rsidRPr="0089036D">
      <w:rPr>
        <w:noProof/>
      </w:rPr>
      <w:drawing>
        <wp:inline distT="0" distB="0" distL="0" distR="0" wp14:anchorId="1DD3F1D9" wp14:editId="3654EF1F">
          <wp:extent cx="5760720" cy="714375"/>
          <wp:effectExtent l="0" t="0" r="0" b="0"/>
          <wp:docPr id="1230928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4375"/>
                  </a:xfrm>
                  <a:prstGeom prst="rect">
                    <a:avLst/>
                  </a:prstGeom>
                  <a:noFill/>
                  <a:ln>
                    <a:noFill/>
                  </a:ln>
                </pic:spPr>
              </pic:pic>
            </a:graphicData>
          </a:graphic>
        </wp:inline>
      </w:drawing>
    </w:r>
  </w:p>
  <w:p w14:paraId="301B4A65" w14:textId="77777777" w:rsidR="0089036D" w:rsidRDefault="00890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2400" w14:textId="77777777" w:rsidR="00D80DB9" w:rsidRDefault="00D80DB9" w:rsidP="0089036D">
      <w:pPr>
        <w:spacing w:after="0" w:line="240" w:lineRule="auto"/>
      </w:pPr>
      <w:r>
        <w:separator/>
      </w:r>
    </w:p>
  </w:footnote>
  <w:footnote w:type="continuationSeparator" w:id="0">
    <w:p w14:paraId="2ABE04B8" w14:textId="77777777" w:rsidR="00D80DB9" w:rsidRDefault="00D80DB9" w:rsidP="0089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886D" w14:textId="7E70CFEB" w:rsidR="00A766A7" w:rsidRDefault="00A766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BAF"/>
    <w:multiLevelType w:val="hybridMultilevel"/>
    <w:tmpl w:val="2FD450B0"/>
    <w:lvl w:ilvl="0" w:tplc="2B6297F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60053D6"/>
    <w:multiLevelType w:val="hybridMultilevel"/>
    <w:tmpl w:val="DD4C33C2"/>
    <w:lvl w:ilvl="0" w:tplc="131EC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632631"/>
    <w:multiLevelType w:val="hybridMultilevel"/>
    <w:tmpl w:val="BF547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036BCF"/>
    <w:multiLevelType w:val="hybridMultilevel"/>
    <w:tmpl w:val="D3B67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265010"/>
    <w:multiLevelType w:val="hybridMultilevel"/>
    <w:tmpl w:val="9258C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A20A94"/>
    <w:multiLevelType w:val="hybridMultilevel"/>
    <w:tmpl w:val="1444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D451C8"/>
    <w:multiLevelType w:val="hybridMultilevel"/>
    <w:tmpl w:val="26E43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0183360">
    <w:abstractNumId w:val="3"/>
  </w:num>
  <w:num w:numId="2" w16cid:durableId="76826069">
    <w:abstractNumId w:val="1"/>
  </w:num>
  <w:num w:numId="3" w16cid:durableId="964969079">
    <w:abstractNumId w:val="6"/>
  </w:num>
  <w:num w:numId="4" w16cid:durableId="13239992">
    <w:abstractNumId w:val="5"/>
  </w:num>
  <w:num w:numId="5" w16cid:durableId="215316742">
    <w:abstractNumId w:val="2"/>
  </w:num>
  <w:num w:numId="6" w16cid:durableId="725033325">
    <w:abstractNumId w:val="0"/>
  </w:num>
  <w:num w:numId="7" w16cid:durableId="7493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6D"/>
    <w:rsid w:val="00104A6F"/>
    <w:rsid w:val="00114AC0"/>
    <w:rsid w:val="001901B0"/>
    <w:rsid w:val="0019129E"/>
    <w:rsid w:val="00256E39"/>
    <w:rsid w:val="00265C0A"/>
    <w:rsid w:val="002A780C"/>
    <w:rsid w:val="002E0824"/>
    <w:rsid w:val="00351730"/>
    <w:rsid w:val="00367647"/>
    <w:rsid w:val="00367AF6"/>
    <w:rsid w:val="003C7C1D"/>
    <w:rsid w:val="003E3B34"/>
    <w:rsid w:val="00420734"/>
    <w:rsid w:val="00464267"/>
    <w:rsid w:val="004D7A02"/>
    <w:rsid w:val="00516157"/>
    <w:rsid w:val="00544287"/>
    <w:rsid w:val="005602C7"/>
    <w:rsid w:val="00565764"/>
    <w:rsid w:val="00587975"/>
    <w:rsid w:val="005D19D1"/>
    <w:rsid w:val="005D2D1F"/>
    <w:rsid w:val="006D41EB"/>
    <w:rsid w:val="007075E5"/>
    <w:rsid w:val="007522D6"/>
    <w:rsid w:val="00820FBA"/>
    <w:rsid w:val="008633F7"/>
    <w:rsid w:val="008870F1"/>
    <w:rsid w:val="0089036D"/>
    <w:rsid w:val="009201AC"/>
    <w:rsid w:val="009500F5"/>
    <w:rsid w:val="00991656"/>
    <w:rsid w:val="00A70981"/>
    <w:rsid w:val="00A766A7"/>
    <w:rsid w:val="00AD7F47"/>
    <w:rsid w:val="00AE1739"/>
    <w:rsid w:val="00B46114"/>
    <w:rsid w:val="00D5045D"/>
    <w:rsid w:val="00D80DB9"/>
    <w:rsid w:val="00D81284"/>
    <w:rsid w:val="00DC4E90"/>
    <w:rsid w:val="00F609CA"/>
    <w:rsid w:val="00F92C73"/>
    <w:rsid w:val="00FC0A43"/>
    <w:rsid w:val="00FD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36781"/>
  <w15:chartTrackingRefBased/>
  <w15:docId w15:val="{2098CC7C-54A0-4EDB-B095-2618995B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90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90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9036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9036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9036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903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03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03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03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036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903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9036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9036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9036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903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03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03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036D"/>
    <w:rPr>
      <w:rFonts w:eastAsiaTheme="majorEastAsia" w:cstheme="majorBidi"/>
      <w:color w:val="272727" w:themeColor="text1" w:themeTint="D8"/>
    </w:rPr>
  </w:style>
  <w:style w:type="paragraph" w:styleId="Tytu">
    <w:name w:val="Title"/>
    <w:basedOn w:val="Normalny"/>
    <w:next w:val="Normalny"/>
    <w:link w:val="TytuZnak"/>
    <w:uiPriority w:val="10"/>
    <w:qFormat/>
    <w:rsid w:val="00890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03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03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03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036D"/>
    <w:pPr>
      <w:spacing w:before="160"/>
      <w:jc w:val="center"/>
    </w:pPr>
    <w:rPr>
      <w:i/>
      <w:iCs/>
      <w:color w:val="404040" w:themeColor="text1" w:themeTint="BF"/>
    </w:rPr>
  </w:style>
  <w:style w:type="character" w:customStyle="1" w:styleId="CytatZnak">
    <w:name w:val="Cytat Znak"/>
    <w:basedOn w:val="Domylnaczcionkaakapitu"/>
    <w:link w:val="Cytat"/>
    <w:uiPriority w:val="29"/>
    <w:rsid w:val="0089036D"/>
    <w:rPr>
      <w:i/>
      <w:iCs/>
      <w:color w:val="404040" w:themeColor="text1" w:themeTint="BF"/>
    </w:rPr>
  </w:style>
  <w:style w:type="paragraph" w:styleId="Akapitzlist">
    <w:name w:val="List Paragraph"/>
    <w:basedOn w:val="Normalny"/>
    <w:uiPriority w:val="34"/>
    <w:qFormat/>
    <w:rsid w:val="0089036D"/>
    <w:pPr>
      <w:ind w:left="720"/>
      <w:contextualSpacing/>
    </w:pPr>
  </w:style>
  <w:style w:type="character" w:styleId="Wyrnienieintensywne">
    <w:name w:val="Intense Emphasis"/>
    <w:basedOn w:val="Domylnaczcionkaakapitu"/>
    <w:uiPriority w:val="21"/>
    <w:qFormat/>
    <w:rsid w:val="0089036D"/>
    <w:rPr>
      <w:i/>
      <w:iCs/>
      <w:color w:val="2F5496" w:themeColor="accent1" w:themeShade="BF"/>
    </w:rPr>
  </w:style>
  <w:style w:type="paragraph" w:styleId="Cytatintensywny">
    <w:name w:val="Intense Quote"/>
    <w:basedOn w:val="Normalny"/>
    <w:next w:val="Normalny"/>
    <w:link w:val="CytatintensywnyZnak"/>
    <w:uiPriority w:val="30"/>
    <w:qFormat/>
    <w:rsid w:val="0089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9036D"/>
    <w:rPr>
      <w:i/>
      <w:iCs/>
      <w:color w:val="2F5496" w:themeColor="accent1" w:themeShade="BF"/>
    </w:rPr>
  </w:style>
  <w:style w:type="character" w:styleId="Odwoanieintensywne">
    <w:name w:val="Intense Reference"/>
    <w:basedOn w:val="Domylnaczcionkaakapitu"/>
    <w:uiPriority w:val="32"/>
    <w:qFormat/>
    <w:rsid w:val="0089036D"/>
    <w:rPr>
      <w:b/>
      <w:bCs/>
      <w:smallCaps/>
      <w:color w:val="2F5496" w:themeColor="accent1" w:themeShade="BF"/>
      <w:spacing w:val="5"/>
    </w:rPr>
  </w:style>
  <w:style w:type="paragraph" w:styleId="Nagwek">
    <w:name w:val="header"/>
    <w:basedOn w:val="Normalny"/>
    <w:link w:val="NagwekZnak"/>
    <w:uiPriority w:val="99"/>
    <w:unhideWhenUsed/>
    <w:rsid w:val="0089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36D"/>
  </w:style>
  <w:style w:type="paragraph" w:styleId="Stopka">
    <w:name w:val="footer"/>
    <w:basedOn w:val="Normalny"/>
    <w:link w:val="StopkaZnak"/>
    <w:uiPriority w:val="99"/>
    <w:unhideWhenUsed/>
    <w:rsid w:val="0089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36D"/>
  </w:style>
  <w:style w:type="character" w:styleId="Hipercze">
    <w:name w:val="Hyperlink"/>
    <w:basedOn w:val="Domylnaczcionkaakapitu"/>
    <w:uiPriority w:val="99"/>
    <w:unhideWhenUsed/>
    <w:rsid w:val="008870F1"/>
    <w:rPr>
      <w:color w:val="0563C1" w:themeColor="hyperlink"/>
      <w:u w:val="single"/>
    </w:rPr>
  </w:style>
  <w:style w:type="character" w:styleId="Nierozpoznanawzmianka">
    <w:name w:val="Unresolved Mention"/>
    <w:basedOn w:val="Domylnaczcionkaakapitu"/>
    <w:uiPriority w:val="99"/>
    <w:semiHidden/>
    <w:unhideWhenUsed/>
    <w:rsid w:val="0088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na.jerzykowska@ksiaz-wlk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zdanbrgiyd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nzsgu2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7F09-101E-4852-B31A-0976C71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2494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Jerzykowska</dc:creator>
  <cp:keywords/>
  <dc:description/>
  <cp:lastModifiedBy>jagsza01</cp:lastModifiedBy>
  <cp:revision>7</cp:revision>
  <cp:lastPrinted>2025-06-17T05:36:00Z</cp:lastPrinted>
  <dcterms:created xsi:type="dcterms:W3CDTF">2025-06-12T08:06:00Z</dcterms:created>
  <dcterms:modified xsi:type="dcterms:W3CDTF">2025-06-17T05:36:00Z</dcterms:modified>
</cp:coreProperties>
</file>