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FCF5" w14:textId="11194FC9" w:rsidR="00820FBA" w:rsidRPr="00F92C73" w:rsidRDefault="00820FBA" w:rsidP="001C73F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Urząd Miejski w Książu Wlkp.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</w:t>
      </w:r>
      <w:r w:rsidR="00565764" w:rsidRPr="00565764">
        <w:rPr>
          <w:rFonts w:eastAsia="Calibri" w:cstheme="minorHAnsi"/>
          <w:kern w:val="0"/>
          <w:sz w:val="24"/>
          <w:szCs w:val="24"/>
          <w14:ligatures w14:val="none"/>
        </w:rPr>
        <w:t>O.0143</w:t>
      </w:r>
      <w:r w:rsidR="005D2D1F">
        <w:rPr>
          <w:rFonts w:eastAsia="Calibri" w:cstheme="minorHAnsi"/>
          <w:kern w:val="0"/>
          <w:sz w:val="24"/>
          <w:szCs w:val="24"/>
          <w14:ligatures w14:val="none"/>
        </w:rPr>
        <w:t>…</w:t>
      </w:r>
      <w:r w:rsidR="00565764" w:rsidRPr="00565764">
        <w:rPr>
          <w:rFonts w:eastAsia="Calibri" w:cstheme="minorHAnsi"/>
          <w:kern w:val="0"/>
          <w:sz w:val="24"/>
          <w:szCs w:val="24"/>
          <w14:ligatures w14:val="none"/>
        </w:rPr>
        <w:t>.20</w:t>
      </w:r>
      <w:r w:rsidR="00565764">
        <w:rPr>
          <w:rFonts w:eastAsia="Calibri" w:cstheme="minorHAnsi"/>
          <w:kern w:val="0"/>
          <w:sz w:val="24"/>
          <w:szCs w:val="24"/>
          <w14:ligatures w14:val="none"/>
        </w:rPr>
        <w:t>25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Referat </w:t>
      </w:r>
      <w:r w:rsidR="00FC0A43" w:rsidRPr="00F92C7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bywatelsko-</w:t>
      </w:r>
      <w:r w:rsidR="00FC0A43" w:rsidRPr="00F92C7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rganizacyjny</w:t>
      </w:r>
    </w:p>
    <w:p w14:paraId="58C92660" w14:textId="611ADD1D" w:rsidR="0089036D" w:rsidRPr="00F92C73" w:rsidRDefault="0089036D" w:rsidP="001C73F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36CFE793" w14:textId="5A4B635F" w:rsidR="0089036D" w:rsidRDefault="00265C0A" w:rsidP="001C73F5">
      <w:pPr>
        <w:keepNext/>
        <w:suppressAutoHyphens/>
        <w:autoSpaceDN w:val="0"/>
        <w:spacing w:after="0" w:line="36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265C0A">
        <w:rPr>
          <w:rFonts w:eastAsia="Calibri" w:cstheme="minorHAnsi"/>
          <w:b/>
          <w:kern w:val="0"/>
          <w:sz w:val="24"/>
          <w:szCs w:val="24"/>
          <w14:ligatures w14:val="none"/>
        </w:rPr>
        <w:t>ZBIÓRKI PUBLICZNE</w:t>
      </w:r>
      <w:r w:rsidR="008633F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</w:p>
    <w:p w14:paraId="46F4BBB9" w14:textId="77777777" w:rsidR="009500F5" w:rsidRPr="009500F5" w:rsidRDefault="009500F5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WYMAGANE DOKUMENTY</w:t>
      </w:r>
    </w:p>
    <w:p w14:paraId="6A9F97D4" w14:textId="4B873F8E" w:rsidR="009500F5" w:rsidRPr="001C73F5" w:rsidRDefault="009500F5" w:rsidP="0084383E">
      <w:pPr>
        <w:keepNext/>
        <w:suppressAutoHyphens/>
        <w:autoSpaceDN w:val="0"/>
        <w:spacing w:after="0" w:line="360" w:lineRule="auto"/>
        <w:ind w:left="708"/>
        <w:outlineLvl w:val="2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 xml:space="preserve">1. Wniosek - druk dostępny w Urzędzie Miejskim w Książu Wlkp., pokój nr </w:t>
      </w:r>
      <w:r w:rsidR="00FF14DC">
        <w:rPr>
          <w:rFonts w:eastAsia="Times New Roman" w:cstheme="minorHAnsi"/>
          <w:kern w:val="0"/>
          <w:sz w:val="24"/>
          <w:szCs w:val="24"/>
          <w14:ligatures w14:val="none"/>
        </w:rPr>
        <w:t>1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 xml:space="preserve"> oraz </w:t>
      </w:r>
      <w:r w:rsidR="00FF14DC" w:rsidRPr="00FF14DC">
        <w:rPr>
          <w:rFonts w:eastAsia="Times New Roman" w:cstheme="minorHAnsi"/>
          <w:kern w:val="0"/>
          <w:sz w:val="24"/>
          <w:szCs w:val="24"/>
          <w14:ligatures w14:val="none"/>
        </w:rPr>
        <w:t xml:space="preserve">na stronie internetowej Gminy www.ksiaz-wlkp.pl w zakładce Wirtualny urzędnik – </w:t>
      </w:r>
      <w:r w:rsidR="00FF14DC" w:rsidRPr="001C73F5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Imprezy, zgromadzenia, zbiórki</w:t>
      </w:r>
      <w:r w:rsidR="001C73F5" w:rsidRPr="001C73F5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</w:t>
      </w:r>
    </w:p>
    <w:p w14:paraId="07908313" w14:textId="77777777" w:rsidR="009500F5" w:rsidRPr="009500F5" w:rsidRDefault="009500F5" w:rsidP="001C73F5">
      <w:pPr>
        <w:keepNext/>
        <w:suppressAutoHyphens/>
        <w:autoSpaceDN w:val="0"/>
        <w:spacing w:after="0" w:line="360" w:lineRule="auto"/>
        <w:ind w:firstLine="708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2. Kserokopia aktualnego wypisu z właściwego rejestru.</w:t>
      </w:r>
    </w:p>
    <w:p w14:paraId="3A537A2E" w14:textId="1DCBC693" w:rsidR="009500F5" w:rsidRPr="009500F5" w:rsidRDefault="009500F5" w:rsidP="0084383E">
      <w:pPr>
        <w:keepNext/>
        <w:suppressAutoHyphens/>
        <w:autoSpaceDN w:val="0"/>
        <w:spacing w:after="0" w:line="360" w:lineRule="auto"/>
        <w:ind w:left="708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3. Kserokopia aktualnego statutu organizacji (w przypadku komitetu – akt organizacyjny</w:t>
      </w:r>
      <w:r w:rsidR="00FF14D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komitetu zawierający wskazanie osób uprawnionych do składania oświadczeń w imieniu</w:t>
      </w:r>
      <w:r w:rsidR="00FF14D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komitetu oraz osób odpowiedzialnych za rozliczenie zbiórki).</w:t>
      </w:r>
    </w:p>
    <w:p w14:paraId="2374A07F" w14:textId="3DA317B6" w:rsidR="0089036D" w:rsidRPr="00F92C73" w:rsidRDefault="0089036D" w:rsidP="001C73F5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MIEJSCE ZAŁATWIENIA SPRAWY</w:t>
      </w:r>
    </w:p>
    <w:p w14:paraId="017CF565" w14:textId="23EF41D3" w:rsidR="0089036D" w:rsidRPr="00F92C73" w:rsidRDefault="0089036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Urząd Miejski w Książu Wlkp.</w:t>
      </w:r>
      <w:r w:rsidR="001C73F5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Referat Obywatelsko – Organizacyjny </w:t>
      </w:r>
    </w:p>
    <w:p w14:paraId="31DED7FE" w14:textId="1D34357A" w:rsidR="0089036D" w:rsidRPr="00F92C73" w:rsidRDefault="0089036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Stanowisko d</w:t>
      </w:r>
      <w:r w:rsidR="00114AC0" w:rsidRPr="00F92C73">
        <w:rPr>
          <w:rFonts w:eastAsia="Calibri" w:cstheme="minorHAnsi"/>
          <w:kern w:val="0"/>
          <w:sz w:val="24"/>
          <w:szCs w:val="24"/>
          <w14:ligatures w14:val="none"/>
        </w:rPr>
        <w:t>o sprawy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obsługi sekretariatu i ochrony zdrowia </w:t>
      </w:r>
    </w:p>
    <w:p w14:paraId="4D10FCDF" w14:textId="0495B098" w:rsidR="0089036D" w:rsidRPr="00F92C73" w:rsidRDefault="0089036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Pokój n</w:t>
      </w:r>
      <w:r w:rsidR="00820FBA" w:rsidRPr="00F92C73">
        <w:rPr>
          <w:rFonts w:eastAsia="Calibri" w:cstheme="minorHAnsi"/>
          <w:kern w:val="0"/>
          <w:sz w:val="24"/>
          <w:szCs w:val="24"/>
          <w14:ligatures w14:val="none"/>
        </w:rPr>
        <w:t>umer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1 </w:t>
      </w:r>
    </w:p>
    <w:p w14:paraId="1FC1D4F0" w14:textId="67E4E7DD" w:rsidR="0089036D" w:rsidRPr="00F92C73" w:rsidRDefault="001C73F5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tel. </w:t>
      </w:r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61 28 22 001 </w:t>
      </w:r>
      <w:proofErr w:type="spellStart"/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w</w:t>
      </w:r>
      <w:r w:rsidR="00820FBA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ewnętrzny</w:t>
      </w:r>
      <w:proofErr w:type="spellEnd"/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10, e</w:t>
      </w: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-mail:  </w:t>
      </w:r>
      <w:hyperlink r:id="rId7" w:history="1">
        <w:r w:rsidR="00820FBA" w:rsidRPr="00F92C73">
          <w:rPr>
            <w:rStyle w:val="Hipercze"/>
            <w:rFonts w:eastAsia="Calibri" w:cstheme="minorHAnsi"/>
            <w:kern w:val="0"/>
            <w:sz w:val="24"/>
            <w:szCs w:val="24"/>
            <w:lang w:val="de-DE"/>
            <w14:ligatures w14:val="none"/>
          </w:rPr>
          <w:t>zuzanna.jerzykowska@ksiaz-wlkp.pl</w:t>
        </w:r>
      </w:hyperlink>
    </w:p>
    <w:p w14:paraId="6AD49524" w14:textId="7E59AE8D" w:rsidR="0089036D" w:rsidRPr="00F92C73" w:rsidRDefault="0089036D" w:rsidP="001C73F5">
      <w:pPr>
        <w:spacing w:after="0"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TERMIN ZAŁATWIENIA SPRAWY</w:t>
      </w:r>
    </w:p>
    <w:p w14:paraId="2EC05381" w14:textId="1F1FDA9E" w:rsidR="009500F5" w:rsidRDefault="009500F5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Do 30 dni.</w:t>
      </w:r>
    </w:p>
    <w:p w14:paraId="47521239" w14:textId="77777777" w:rsidR="00FF14DC" w:rsidRDefault="0089036D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SPOSÓB ZAŁATWIENIA SPRAWY</w:t>
      </w:r>
    </w:p>
    <w:p w14:paraId="429C51D9" w14:textId="77777777" w:rsidR="00FF14DC" w:rsidRDefault="009500F5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9500F5">
        <w:rPr>
          <w:rFonts w:eastAsia="Calibri" w:cstheme="minorHAnsi"/>
          <w:bCs/>
          <w:kern w:val="0"/>
          <w:sz w:val="24"/>
          <w:szCs w:val="24"/>
          <w14:ligatures w14:val="none"/>
        </w:rPr>
        <w:t>Wydawana jest decyzja administracyjna.</w:t>
      </w:r>
      <w:r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</w:t>
      </w:r>
    </w:p>
    <w:p w14:paraId="5EB71F1D" w14:textId="77777777" w:rsidR="00FF14DC" w:rsidRDefault="0089036D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OPŁATY</w:t>
      </w:r>
    </w:p>
    <w:p w14:paraId="45966699" w14:textId="77777777" w:rsidR="00E47002" w:rsidRDefault="00565764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56576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82,00 zł </w:t>
      </w:r>
      <w:r w:rsidRPr="00565764">
        <w:rPr>
          <w:rFonts w:eastAsia="Calibri" w:cstheme="minorHAnsi"/>
          <w:kern w:val="0"/>
          <w:sz w:val="24"/>
          <w:szCs w:val="24"/>
          <w14:ligatures w14:val="none"/>
        </w:rPr>
        <w:t>za wydanie zezwolenia.</w:t>
      </w:r>
    </w:p>
    <w:p w14:paraId="40B17CE6" w14:textId="77777777" w:rsidR="00E47002" w:rsidRDefault="0089036D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TRYB ODWOŁAWCZY</w:t>
      </w:r>
    </w:p>
    <w:p w14:paraId="23CDBF4B" w14:textId="0B330E1F" w:rsidR="009500F5" w:rsidRPr="00E47002" w:rsidRDefault="009500F5" w:rsidP="001C73F5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bCs/>
          <w:kern w:val="0"/>
          <w:sz w:val="24"/>
          <w:szCs w:val="24"/>
          <w14:ligatures w14:val="none"/>
        </w:rPr>
        <w:t>Od decyzji przysługuje odwołanie do Samorządowego Kolegium Odwoławczego w Poznaniu,</w:t>
      </w:r>
    </w:p>
    <w:p w14:paraId="5346B9BC" w14:textId="77777777" w:rsidR="009500F5" w:rsidRDefault="009500F5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bCs/>
          <w:kern w:val="0"/>
          <w:sz w:val="24"/>
          <w:szCs w:val="24"/>
          <w14:ligatures w14:val="none"/>
        </w:rPr>
        <w:t>za pośrednictwem Burmistrza Książa Wlkp. w terminie 14 dni od daty doręczenia decyzji.</w:t>
      </w:r>
    </w:p>
    <w:p w14:paraId="62DD5073" w14:textId="5B503D9B" w:rsidR="0089036D" w:rsidRPr="00F92C73" w:rsidRDefault="0089036D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PODSTAWA PRAWNA</w:t>
      </w:r>
    </w:p>
    <w:p w14:paraId="773E252E" w14:textId="70DC7500" w:rsidR="005D2D1F" w:rsidRPr="00970CB1" w:rsidRDefault="009500F5" w:rsidP="001C73F5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</w:pPr>
      <w:r w:rsidRPr="009500F5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 xml:space="preserve">Ustawa </w:t>
      </w:r>
      <w:r w:rsidRPr="009500F5">
        <w:rPr>
          <w:rFonts w:eastAsia="Times New Roman" w:cstheme="minorHAnsi"/>
          <w:iCs/>
          <w:kern w:val="0"/>
          <w:sz w:val="24"/>
          <w:szCs w:val="24"/>
          <w14:ligatures w14:val="none"/>
        </w:rPr>
        <w:t>z dnia 14 marca 2014 r</w:t>
      </w:r>
      <w:r w:rsidRPr="009500F5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 xml:space="preserve">. o zbiórkach publicznych </w:t>
      </w:r>
      <w:hyperlink r:id="rId8" w:history="1">
        <w:r w:rsidRPr="00970CB1">
          <w:rPr>
            <w:rStyle w:val="Hipercze"/>
            <w:rFonts w:eastAsia="Times New Roman" w:cstheme="minorHAnsi"/>
            <w:bCs/>
            <w:iCs/>
            <w:color w:val="auto"/>
            <w:kern w:val="0"/>
            <w:sz w:val="24"/>
            <w:szCs w:val="24"/>
            <w:u w:val="none"/>
            <w14:ligatures w14:val="none"/>
          </w:rPr>
          <w:t>(Dz.U. z 2020 r. poz. 1672)</w:t>
        </w:r>
      </w:hyperlink>
      <w:r w:rsidR="00F47E5D">
        <w:t>.</w:t>
      </w:r>
    </w:p>
    <w:p w14:paraId="30202A5A" w14:textId="77777777" w:rsidR="00297094" w:rsidRDefault="009500F5" w:rsidP="001C73F5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</w:pPr>
      <w:r w:rsidRPr="00970CB1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Rozporządzenie Ministra Spraw Wewnętrznych i Administracji z dnia 06 listopada 2003r. w sprawie sposobów przeprowadzania zbiórek publicznych oraz zakresu kontroli nad tymi zbiórkami (Dz. U. Nr 199, poz. 1947 ze zm.).</w:t>
      </w:r>
    </w:p>
    <w:p w14:paraId="55082805" w14:textId="77777777" w:rsidR="00297094" w:rsidRDefault="0089036D" w:rsidP="001C73F5">
      <w:pPr>
        <w:spacing w:after="0" w:line="360" w:lineRule="auto"/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DODATKOWE INFORMACJE</w:t>
      </w:r>
    </w:p>
    <w:p w14:paraId="5F2013C9" w14:textId="4DA595A3" w:rsidR="00297094" w:rsidRDefault="009500F5" w:rsidP="001C73F5">
      <w:pPr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1. Zbiórka publiczna może być przeprowadzona w formie:</w:t>
      </w:r>
    </w:p>
    <w:p w14:paraId="4C5ED0CC" w14:textId="77777777" w:rsidR="00297094" w:rsidRPr="00297094" w:rsidRDefault="009500F5" w:rsidP="001C73F5">
      <w:pPr>
        <w:pStyle w:val="Akapitzlist"/>
        <w:numPr>
          <w:ilvl w:val="0"/>
          <w:numId w:val="12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zbierania ofiar pieniężnych do puszek,</w:t>
      </w:r>
    </w:p>
    <w:p w14:paraId="77E3AA5E" w14:textId="77777777" w:rsidR="00297094" w:rsidRPr="00297094" w:rsidRDefault="009500F5" w:rsidP="001C73F5">
      <w:pPr>
        <w:pStyle w:val="Akapitzlist"/>
        <w:numPr>
          <w:ilvl w:val="0"/>
          <w:numId w:val="12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sprzedaży cegiełek o wartości pieniężnej,</w:t>
      </w:r>
    </w:p>
    <w:p w14:paraId="225B8802" w14:textId="77777777" w:rsidR="00297094" w:rsidRPr="00297094" w:rsidRDefault="009500F5" w:rsidP="001C73F5">
      <w:pPr>
        <w:pStyle w:val="Akapitzlist"/>
        <w:numPr>
          <w:ilvl w:val="0"/>
          <w:numId w:val="12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zbierania ofiar w naturze,</w:t>
      </w:r>
    </w:p>
    <w:p w14:paraId="31772178" w14:textId="77777777" w:rsidR="00297094" w:rsidRPr="00297094" w:rsidRDefault="009500F5" w:rsidP="001C73F5">
      <w:pPr>
        <w:pStyle w:val="Akapitzlist"/>
        <w:numPr>
          <w:ilvl w:val="0"/>
          <w:numId w:val="12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wpłacania ofiar na konto wskazane przez organizatora zbiórki.</w:t>
      </w:r>
    </w:p>
    <w:p w14:paraId="23998E09" w14:textId="77777777" w:rsidR="00297094" w:rsidRDefault="009500F5" w:rsidP="001C73F5">
      <w:p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2. Burmistrz Książa Wlkp. jest właściwy do wydania zezwolenia na zbiórkę publiczną, o ile ma</w:t>
      </w:r>
      <w:r w:rsidR="00FF14D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być ona przeprowadzona na obszarze Gminy Książ Wlkp. lub jej części.</w:t>
      </w:r>
    </w:p>
    <w:p w14:paraId="10BC37EC" w14:textId="77777777" w:rsidR="00297094" w:rsidRDefault="00FF14DC" w:rsidP="001C73F5">
      <w:p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3. </w:t>
      </w:r>
      <w:r w:rsidR="009500F5" w:rsidRPr="00FF14DC">
        <w:rPr>
          <w:rFonts w:eastAsia="Times New Roman" w:cstheme="minorHAnsi"/>
          <w:kern w:val="0"/>
          <w:sz w:val="24"/>
          <w:szCs w:val="24"/>
          <w14:ligatures w14:val="none"/>
        </w:rPr>
        <w:t>Do wydania zezwolenia na zbiórkę publiczną na obszarze powiatu lub jego części obejmującej więcej niż jedną gminę uprawniony jest Starosta Powiatu, na obszarze</w:t>
      </w:r>
    </w:p>
    <w:p w14:paraId="26B5BB76" w14:textId="77777777" w:rsidR="00297094" w:rsidRDefault="009500F5" w:rsidP="001C73F5">
      <w:p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F14DC">
        <w:rPr>
          <w:rFonts w:eastAsia="Times New Roman" w:cstheme="minorHAnsi"/>
          <w:kern w:val="0"/>
          <w:sz w:val="24"/>
          <w:szCs w:val="24"/>
          <w14:ligatures w14:val="none"/>
        </w:rPr>
        <w:t>województwa lub jego części obejmującej więcej niż jeden powiat Marszałek Województwa, a na obszarze obejmującym więcej niż jedno województwo Minister Spraw Wewnętrznych.</w:t>
      </w:r>
    </w:p>
    <w:p w14:paraId="017D0499" w14:textId="77777777" w:rsidR="00297094" w:rsidRDefault="009500F5" w:rsidP="001C73F5">
      <w:p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4. Obowiązek uzyskania zezwolenia dotyczy jedynie zbiórek o charakterze publicznym, stąd nie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ma takiego obowiązku w przypadku zbiórek:</w:t>
      </w:r>
    </w:p>
    <w:p w14:paraId="2DDB0105" w14:textId="77777777" w:rsidR="00297094" w:rsidRPr="00297094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dokonywanych na cele religijne, jeżeli są one prowadzone w obrębie zabudowań</w:t>
      </w:r>
    </w:p>
    <w:p w14:paraId="4C138FC1" w14:textId="77777777" w:rsidR="00297094" w:rsidRPr="00297094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i pomieszczeń służących tym celom,</w:t>
      </w:r>
    </w:p>
    <w:p w14:paraId="6DC4100A" w14:textId="77777777" w:rsidR="00297094" w:rsidRPr="00297094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przeprowadzanych w drodze loterii fantowych i pieniężnych, jeżeli zbiórki te nie są</w:t>
      </w:r>
    </w:p>
    <w:p w14:paraId="53066A8E" w14:textId="77777777" w:rsidR="00297094" w:rsidRPr="00297094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organizowane w miejscach publicznych,</w:t>
      </w:r>
    </w:p>
    <w:p w14:paraId="1AF651D4" w14:textId="77777777" w:rsidR="00297094" w:rsidRPr="00297094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przeprowadzanych w lokalach prywatnych wśród osób znanych osobiście</w:t>
      </w:r>
      <w:r w:rsidR="008633F7" w:rsidRPr="0029709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przeprowadzającemu zbiórkę,</w:t>
      </w:r>
    </w:p>
    <w:p w14:paraId="234B3392" w14:textId="77777777" w:rsidR="00E47002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wśród młodzieży szkolnej w lokalach szkolnych odbywających się na podstawie</w:t>
      </w:r>
      <w:r w:rsidR="008633F7" w:rsidRPr="0029709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zezwolenia</w:t>
      </w:r>
      <w:r w:rsidR="008633F7" w:rsidRPr="0029709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97094">
        <w:rPr>
          <w:rFonts w:eastAsia="Times New Roman" w:cstheme="minorHAnsi"/>
          <w:kern w:val="0"/>
          <w:sz w:val="24"/>
          <w:szCs w:val="24"/>
          <w14:ligatures w14:val="none"/>
        </w:rPr>
        <w:t>władz szkolnych,</w:t>
      </w:r>
    </w:p>
    <w:p w14:paraId="18AA9ECA" w14:textId="58ED510D" w:rsidR="009500F5" w:rsidRDefault="009500F5" w:rsidP="001C73F5">
      <w:pPr>
        <w:pStyle w:val="Akapitzlist"/>
        <w:numPr>
          <w:ilvl w:val="0"/>
          <w:numId w:val="13"/>
        </w:numPr>
        <w:tabs>
          <w:tab w:val="left" w:pos="4995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47002">
        <w:rPr>
          <w:rFonts w:eastAsia="Times New Roman" w:cstheme="minorHAnsi"/>
          <w:kern w:val="0"/>
          <w:sz w:val="24"/>
          <w:szCs w:val="24"/>
          <w14:ligatures w14:val="none"/>
        </w:rPr>
        <w:t>koleżeńskich w lokalach urzędów publicznych na cele godne poparcia, odbywających się</w:t>
      </w:r>
      <w:r w:rsidR="00FF14DC" w:rsidRPr="00E4700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E47002">
        <w:rPr>
          <w:rFonts w:eastAsia="Times New Roman" w:cstheme="minorHAnsi"/>
          <w:kern w:val="0"/>
          <w:sz w:val="24"/>
          <w:szCs w:val="24"/>
          <w14:ligatures w14:val="none"/>
        </w:rPr>
        <w:t>na podstawie pozwolenia kierownika urzędu.</w:t>
      </w:r>
    </w:p>
    <w:p w14:paraId="15F1C3DA" w14:textId="592228B7" w:rsidR="009500F5" w:rsidRDefault="009500F5" w:rsidP="00F47E5D">
      <w:pPr>
        <w:tabs>
          <w:tab w:val="left" w:pos="2830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5. Zezwolenie może być udzielone jedynie stowarzyszeniom, organizacjom posiadającym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osobowość prawną, komitetom zorganizowanym dla przeprowadzenia i uzyskania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określonego celu.</w:t>
      </w:r>
    </w:p>
    <w:p w14:paraId="3FA06C65" w14:textId="2E10818A" w:rsidR="009500F5" w:rsidRPr="009500F5" w:rsidRDefault="009500F5" w:rsidP="00F47E5D">
      <w:pPr>
        <w:tabs>
          <w:tab w:val="left" w:pos="1540"/>
        </w:tabs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6. Burmistrz Książa Wlkp. wydający pozwolenie na zorganizowanie i przeprowadzenie zbiórki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publicznej, może w każdym czasie kontrolować przebieg i wyniki zbiórki, a także badać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w tym celu odpowiednie dokumenty oraz żądać udzielenia wyjaśnień. Jeżeli zbiórka</w:t>
      </w:r>
      <w:r w:rsidR="008633F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publiczna</w:t>
      </w:r>
      <w:r w:rsidR="008633F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prowadzona jest niezgodnie z przepisami ustawy, albo zostało ujawnione, iż dalsze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prowadzenie zbiórki może zagrażać bezpieczeństwu, spokojowi lub porządkowi publicznemu,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albo gdy zostało stwierdzone, że uzyskane ze zbiórki ofiary nie są przeznaczone na właściwy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cel, organ gminy może cofnąć w każdym czasie pozwolenie na prowadzenie zbiórki,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a równocześnie orzec o przekazaniu zebranych ofiar na określony cel humanitarny. Cofnięcie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pozwolenia następuje w formie decyzji administracyjnej, od której przysługuje odwołanie</w:t>
      </w:r>
      <w:r w:rsidR="005D6DF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na zasadach określonych w Kodeksie postępowania administracyjnego.</w:t>
      </w:r>
    </w:p>
    <w:p w14:paraId="1184AC30" w14:textId="4FE5DAE5" w:rsidR="009500F5" w:rsidRPr="009500F5" w:rsidRDefault="009500F5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7. Osoba uprawniona do przeprowadzenia zbiórki publicznej winna posiadać przy sobie</w:t>
      </w:r>
      <w:r w:rsidR="008633F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dowód</w:t>
      </w:r>
      <w:r w:rsidR="008633F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osobisty lub inny dokument stwierdzający tożsamość oraz legitymację upoważniającą</w:t>
      </w:r>
    </w:p>
    <w:p w14:paraId="29CE73A6" w14:textId="77777777" w:rsidR="009500F5" w:rsidRPr="009500F5" w:rsidRDefault="009500F5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do przeprowadzenia zbiórki, wystawioną przez organizację, która uzyskała uprawnienie</w:t>
      </w:r>
    </w:p>
    <w:p w14:paraId="26746A2C" w14:textId="70376258" w:rsidR="009500F5" w:rsidRDefault="009500F5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500F5">
        <w:rPr>
          <w:rFonts w:eastAsia="Times New Roman" w:cstheme="minorHAnsi"/>
          <w:kern w:val="0"/>
          <w:sz w:val="24"/>
          <w:szCs w:val="24"/>
          <w14:ligatures w14:val="none"/>
        </w:rPr>
        <w:t>do przeprowadzenia zbiórki publicznej.</w:t>
      </w:r>
    </w:p>
    <w:p w14:paraId="65F7E39F" w14:textId="77777777" w:rsidR="008633F7" w:rsidRPr="009500F5" w:rsidRDefault="008633F7" w:rsidP="001C73F5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8EAAD7C" w14:textId="17DE896E" w:rsidR="0089036D" w:rsidRDefault="0089036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8633F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DATA OSTATNIEGO PRZEGLĄDU/ AKTUALIZACJI</w:t>
      </w:r>
      <w:r w:rsidR="00F92C73" w:rsidRPr="008633F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</w:t>
      </w:r>
      <w:r w:rsidR="00F92C73" w:rsidRPr="009500F5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84383E">
        <w:rPr>
          <w:rFonts w:eastAsia="Calibri" w:cstheme="minorHAnsi"/>
          <w:kern w:val="0"/>
          <w:sz w:val="24"/>
          <w:szCs w:val="24"/>
          <w14:ligatures w14:val="none"/>
        </w:rPr>
        <w:t>7</w:t>
      </w:r>
      <w:r w:rsidR="00F92C73" w:rsidRPr="009500F5">
        <w:rPr>
          <w:rFonts w:eastAsia="Calibri" w:cstheme="minorHAnsi"/>
          <w:kern w:val="0"/>
          <w:sz w:val="24"/>
          <w:szCs w:val="24"/>
          <w14:ligatures w14:val="none"/>
        </w:rPr>
        <w:t>.0</w:t>
      </w:r>
      <w:r w:rsidR="00E4700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="00F92C73" w:rsidRPr="009500F5">
        <w:rPr>
          <w:rFonts w:eastAsia="Calibri" w:cstheme="minorHAnsi"/>
          <w:kern w:val="0"/>
          <w:sz w:val="24"/>
          <w:szCs w:val="24"/>
          <w14:ligatures w14:val="none"/>
        </w:rPr>
        <w:t>.2025</w:t>
      </w:r>
      <w:r w:rsidR="00F47E5D">
        <w:rPr>
          <w:rFonts w:eastAsia="Calibri" w:cstheme="minorHAnsi"/>
          <w:kern w:val="0"/>
          <w:sz w:val="24"/>
          <w:szCs w:val="24"/>
          <w14:ligatures w14:val="none"/>
        </w:rPr>
        <w:t xml:space="preserve"> r. </w:t>
      </w:r>
    </w:p>
    <w:p w14:paraId="398C8B89" w14:textId="77777777" w:rsidR="00F47E5D" w:rsidRPr="00F47E5D" w:rsidRDefault="00F47E5D" w:rsidP="001C73F5">
      <w:pPr>
        <w:spacing w:after="0"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3E0E4065" w14:textId="38696343" w:rsidR="0089036D" w:rsidRPr="00F92C73" w:rsidRDefault="0089036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Sporządził</w:t>
      </w:r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: </w:t>
      </w:r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Zuzanna </w:t>
      </w:r>
      <w:proofErr w:type="spellStart"/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>Jerzykowska</w:t>
      </w:r>
      <w:proofErr w:type="spellEnd"/>
      <w:r w:rsidR="00114AC0" w:rsidRPr="00F92C73">
        <w:rPr>
          <w:rFonts w:eastAsia="Calibri" w:cstheme="minorHAnsi"/>
          <w:kern w:val="0"/>
          <w:sz w:val="24"/>
          <w:szCs w:val="24"/>
          <w14:ligatures w14:val="none"/>
        </w:rPr>
        <w:t>, Stanowisko do spraw obsługi sekretariatu i ochrony zdrowia.</w:t>
      </w:r>
    </w:p>
    <w:p w14:paraId="17F9380A" w14:textId="77777777" w:rsidR="0089036D" w:rsidRDefault="0089036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FAE68DA" w14:textId="77777777" w:rsidR="00F47E5D" w:rsidRPr="00F92C73" w:rsidRDefault="00F47E5D" w:rsidP="001C73F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80E0E7C" w14:textId="605CB2A2" w:rsidR="00F47E5D" w:rsidRPr="00C337C3" w:rsidRDefault="00F47E5D" w:rsidP="00F47E5D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E4E76A6" w14:textId="77777777" w:rsidR="00F47E5D" w:rsidRDefault="00F47E5D" w:rsidP="00F47E5D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032AA2B6" w14:textId="77777777" w:rsidR="00F47E5D" w:rsidRDefault="00F47E5D" w:rsidP="00F47E5D">
      <w:pPr>
        <w:spacing w:after="0" w:line="360" w:lineRule="auto"/>
        <w:rPr>
          <w:rFonts w:cs="Times New Roman"/>
        </w:rPr>
      </w:pPr>
    </w:p>
    <w:p w14:paraId="15B0E2E2" w14:textId="77777777" w:rsidR="00F47E5D" w:rsidRDefault="00F47E5D" w:rsidP="00F47E5D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3DFCA583" w14:textId="77777777" w:rsidR="00F47E5D" w:rsidRPr="00C337C3" w:rsidRDefault="00F47E5D" w:rsidP="00F47E5D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0665FEB" w14:textId="77777777" w:rsidR="00F47E5D" w:rsidRPr="00C337C3" w:rsidRDefault="00F47E5D" w:rsidP="00F47E5D">
      <w:pPr>
        <w:spacing w:after="0" w:line="360" w:lineRule="auto"/>
        <w:rPr>
          <w:rFonts w:cstheme="minorHAnsi"/>
          <w:sz w:val="24"/>
          <w:szCs w:val="24"/>
        </w:rPr>
      </w:pPr>
    </w:p>
    <w:p w14:paraId="0313A140" w14:textId="77777777" w:rsidR="00AE1739" w:rsidRPr="00F92C73" w:rsidRDefault="00AE1739" w:rsidP="001C73F5">
      <w:pPr>
        <w:spacing w:after="0" w:line="360" w:lineRule="auto"/>
        <w:rPr>
          <w:rFonts w:cstheme="minorHAnsi"/>
          <w:sz w:val="24"/>
          <w:szCs w:val="24"/>
        </w:rPr>
      </w:pPr>
    </w:p>
    <w:sectPr w:rsidR="00AE1739" w:rsidRPr="00F92C73" w:rsidSect="00297094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679E" w14:textId="77777777" w:rsidR="00B4185F" w:rsidRDefault="00B4185F" w:rsidP="0089036D">
      <w:pPr>
        <w:spacing w:after="0" w:line="240" w:lineRule="auto"/>
      </w:pPr>
      <w:r>
        <w:separator/>
      </w:r>
    </w:p>
  </w:endnote>
  <w:endnote w:type="continuationSeparator" w:id="0">
    <w:p w14:paraId="3BB6F486" w14:textId="77777777" w:rsidR="00B4185F" w:rsidRDefault="00B4185F" w:rsidP="008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7DE5" w14:textId="26FD5F4E" w:rsidR="0089036D" w:rsidRDefault="0089036D">
    <w:pPr>
      <w:pStyle w:val="Stopka"/>
    </w:pPr>
    <w:r w:rsidRPr="0089036D">
      <w:rPr>
        <w:noProof/>
      </w:rPr>
      <w:drawing>
        <wp:anchor distT="0" distB="0" distL="114300" distR="114300" simplePos="0" relativeHeight="251658240" behindDoc="0" locked="0" layoutInCell="1" allowOverlap="1" wp14:anchorId="1DD3F1D9" wp14:editId="1934BF6D">
          <wp:simplePos x="0" y="0"/>
          <wp:positionH relativeFrom="column">
            <wp:posOffset>-4445</wp:posOffset>
          </wp:positionH>
          <wp:positionV relativeFrom="paragraph">
            <wp:posOffset>-464185</wp:posOffset>
          </wp:positionV>
          <wp:extent cx="5760720" cy="714375"/>
          <wp:effectExtent l="0" t="0" r="0" b="0"/>
          <wp:wrapNone/>
          <wp:docPr id="1031771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1B4A65" w14:textId="77777777" w:rsidR="0089036D" w:rsidRDefault="00890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C972" w14:textId="77777777" w:rsidR="00B4185F" w:rsidRDefault="00B4185F" w:rsidP="0089036D">
      <w:pPr>
        <w:spacing w:after="0" w:line="240" w:lineRule="auto"/>
      </w:pPr>
      <w:r>
        <w:separator/>
      </w:r>
    </w:p>
  </w:footnote>
  <w:footnote w:type="continuationSeparator" w:id="0">
    <w:p w14:paraId="46DDC87F" w14:textId="77777777" w:rsidR="00B4185F" w:rsidRDefault="00B4185F" w:rsidP="0089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BAF"/>
    <w:multiLevelType w:val="hybridMultilevel"/>
    <w:tmpl w:val="2FD450B0"/>
    <w:lvl w:ilvl="0" w:tplc="2B629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3354B"/>
    <w:multiLevelType w:val="hybridMultilevel"/>
    <w:tmpl w:val="73F02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3D6"/>
    <w:multiLevelType w:val="hybridMultilevel"/>
    <w:tmpl w:val="DD4C33C2"/>
    <w:lvl w:ilvl="0" w:tplc="131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CC5"/>
    <w:multiLevelType w:val="hybridMultilevel"/>
    <w:tmpl w:val="3D4C0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2631"/>
    <w:multiLevelType w:val="hybridMultilevel"/>
    <w:tmpl w:val="BF547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BCF"/>
    <w:multiLevelType w:val="hybridMultilevel"/>
    <w:tmpl w:val="D3B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0ACE"/>
    <w:multiLevelType w:val="hybridMultilevel"/>
    <w:tmpl w:val="89EA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0076"/>
    <w:multiLevelType w:val="hybridMultilevel"/>
    <w:tmpl w:val="9AFC4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3B11"/>
    <w:multiLevelType w:val="hybridMultilevel"/>
    <w:tmpl w:val="5DBA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20A94"/>
    <w:multiLevelType w:val="hybridMultilevel"/>
    <w:tmpl w:val="1444E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451C8"/>
    <w:multiLevelType w:val="hybridMultilevel"/>
    <w:tmpl w:val="26E43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A0CE0"/>
    <w:multiLevelType w:val="hybridMultilevel"/>
    <w:tmpl w:val="223E1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4A43"/>
    <w:multiLevelType w:val="hybridMultilevel"/>
    <w:tmpl w:val="47784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3360">
    <w:abstractNumId w:val="5"/>
  </w:num>
  <w:num w:numId="2" w16cid:durableId="76826069">
    <w:abstractNumId w:val="2"/>
  </w:num>
  <w:num w:numId="3" w16cid:durableId="964969079">
    <w:abstractNumId w:val="10"/>
  </w:num>
  <w:num w:numId="4" w16cid:durableId="13239992">
    <w:abstractNumId w:val="9"/>
  </w:num>
  <w:num w:numId="5" w16cid:durableId="215316742">
    <w:abstractNumId w:val="4"/>
  </w:num>
  <w:num w:numId="6" w16cid:durableId="725033325">
    <w:abstractNumId w:val="0"/>
  </w:num>
  <w:num w:numId="7" w16cid:durableId="317075625">
    <w:abstractNumId w:val="3"/>
  </w:num>
  <w:num w:numId="8" w16cid:durableId="107815143">
    <w:abstractNumId w:val="11"/>
  </w:num>
  <w:num w:numId="9" w16cid:durableId="195774905">
    <w:abstractNumId w:val="12"/>
  </w:num>
  <w:num w:numId="10" w16cid:durableId="203445446">
    <w:abstractNumId w:val="1"/>
  </w:num>
  <w:num w:numId="11" w16cid:durableId="395665436">
    <w:abstractNumId w:val="8"/>
  </w:num>
  <w:num w:numId="12" w16cid:durableId="1648582079">
    <w:abstractNumId w:val="7"/>
  </w:num>
  <w:num w:numId="13" w16cid:durableId="1021055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6D"/>
    <w:rsid w:val="000926F6"/>
    <w:rsid w:val="00104A6F"/>
    <w:rsid w:val="00114AC0"/>
    <w:rsid w:val="001901B0"/>
    <w:rsid w:val="001C73F5"/>
    <w:rsid w:val="00256E39"/>
    <w:rsid w:val="00265C0A"/>
    <w:rsid w:val="00297094"/>
    <w:rsid w:val="002E0824"/>
    <w:rsid w:val="00351730"/>
    <w:rsid w:val="00367647"/>
    <w:rsid w:val="003C7C1D"/>
    <w:rsid w:val="003E3B34"/>
    <w:rsid w:val="00420734"/>
    <w:rsid w:val="00464267"/>
    <w:rsid w:val="0049416C"/>
    <w:rsid w:val="004D7A02"/>
    <w:rsid w:val="00516157"/>
    <w:rsid w:val="00531AA0"/>
    <w:rsid w:val="00544287"/>
    <w:rsid w:val="00550073"/>
    <w:rsid w:val="005602C7"/>
    <w:rsid w:val="00565764"/>
    <w:rsid w:val="00587975"/>
    <w:rsid w:val="005D2D1F"/>
    <w:rsid w:val="005D6DF8"/>
    <w:rsid w:val="006D41EB"/>
    <w:rsid w:val="007075E5"/>
    <w:rsid w:val="007522D6"/>
    <w:rsid w:val="00820FBA"/>
    <w:rsid w:val="0084383E"/>
    <w:rsid w:val="00847CC1"/>
    <w:rsid w:val="008633F7"/>
    <w:rsid w:val="008870F1"/>
    <w:rsid w:val="0089036D"/>
    <w:rsid w:val="00914889"/>
    <w:rsid w:val="009201AC"/>
    <w:rsid w:val="009500F5"/>
    <w:rsid w:val="00970CB1"/>
    <w:rsid w:val="009D723A"/>
    <w:rsid w:val="00A70981"/>
    <w:rsid w:val="00AE1739"/>
    <w:rsid w:val="00B4185F"/>
    <w:rsid w:val="00B46114"/>
    <w:rsid w:val="00CF208C"/>
    <w:rsid w:val="00D5045D"/>
    <w:rsid w:val="00DC4E90"/>
    <w:rsid w:val="00E45C78"/>
    <w:rsid w:val="00E47002"/>
    <w:rsid w:val="00F47E5D"/>
    <w:rsid w:val="00F609CA"/>
    <w:rsid w:val="00F92C73"/>
    <w:rsid w:val="00FC0A43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E36781"/>
  <w15:chartTrackingRefBased/>
  <w15:docId w15:val="{2098CC7C-54A0-4EDB-B095-2618995B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3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3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3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3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3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3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3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3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3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3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36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36D"/>
  </w:style>
  <w:style w:type="paragraph" w:styleId="Stopka">
    <w:name w:val="footer"/>
    <w:basedOn w:val="Normalny"/>
    <w:link w:val="StopkaZnak"/>
    <w:uiPriority w:val="99"/>
    <w:unhideWhenUsed/>
    <w:rsid w:val="0089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36D"/>
  </w:style>
  <w:style w:type="character" w:styleId="Hipercze">
    <w:name w:val="Hyperlink"/>
    <w:basedOn w:val="Domylnaczcionkaakapitu"/>
    <w:uiPriority w:val="99"/>
    <w:unhideWhenUsed/>
    <w:rsid w:val="008870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bwhe2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na.jerzykowska@ksiaz-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Jerzykowska</dc:creator>
  <cp:keywords/>
  <dc:description/>
  <cp:lastModifiedBy>jagsza01</cp:lastModifiedBy>
  <cp:revision>10</cp:revision>
  <cp:lastPrinted>2025-06-17T05:34:00Z</cp:lastPrinted>
  <dcterms:created xsi:type="dcterms:W3CDTF">2025-06-12T07:59:00Z</dcterms:created>
  <dcterms:modified xsi:type="dcterms:W3CDTF">2025-06-17T05:34:00Z</dcterms:modified>
</cp:coreProperties>
</file>